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firstLine="0"/>
        <w:jc w:val="center"/>
      </w:pPr>
      <w:r>
        <w:rPr>
          <w:rStyle w:val="8"/>
          <w:rFonts w:ascii="宋体" w:hAnsi="宋体" w:eastAsia="宋体" w:cs="宋体"/>
          <w:spacing w:val="0"/>
          <w:sz w:val="72"/>
          <w:szCs w:val="72"/>
        </w:rPr>
        <w:t>福建省政府采购</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72"/>
          <w:szCs w:val="72"/>
        </w:rPr>
        <w:t>货物和服务项目</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72"/>
          <w:szCs w:val="72"/>
        </w:rPr>
        <w:t>公开招标文件</w:t>
      </w:r>
    </w:p>
    <w:p>
      <w:pPr>
        <w:pStyle w:val="5"/>
        <w:keepNext w:val="0"/>
        <w:keepLines w:val="0"/>
        <w:widowControl/>
        <w:suppressLineNumbers w:val="0"/>
        <w:spacing w:before="75" w:beforeAutospacing="0" w:after="75" w:afterAutospacing="0"/>
        <w:ind w:left="0" w:right="0" w:firstLine="0"/>
        <w:rPr>
          <w:rStyle w:val="8"/>
          <w:rFonts w:hint="eastAsia" w:ascii="宋体" w:hAnsi="宋体" w:eastAsia="宋体" w:cs="宋体"/>
          <w:spacing w:val="0"/>
          <w:sz w:val="72"/>
          <w:szCs w:val="72"/>
        </w:rPr>
      </w:pPr>
      <w:r>
        <w:rPr>
          <w:rStyle w:val="8"/>
          <w:rFonts w:hint="eastAsia" w:ascii="宋体" w:hAnsi="宋体" w:eastAsia="宋体" w:cs="宋体"/>
          <w:spacing w:val="0"/>
          <w:sz w:val="72"/>
          <w:szCs w:val="72"/>
        </w:rPr>
        <w:t>     </w:t>
      </w: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spacing w:val="0"/>
          <w:sz w:val="72"/>
          <w:szCs w:val="72"/>
          <w:lang w:eastAsia="zh-CN"/>
        </w:rPr>
      </w:pPr>
      <w:r>
        <w:rPr>
          <w:rStyle w:val="8"/>
          <w:rFonts w:hint="eastAsia" w:ascii="宋体" w:hAnsi="宋体" w:eastAsia="宋体" w:cs="宋体"/>
          <w:spacing w:val="0"/>
          <w:sz w:val="72"/>
          <w:szCs w:val="72"/>
          <w:lang w:eastAsia="zh-CN"/>
        </w:rPr>
        <w:t>（预公告版）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Style w:val="8"/>
          <w:rFonts w:hint="eastAsia" w:ascii="宋体" w:hAnsi="宋体" w:eastAsia="宋体" w:cs="宋体"/>
          <w:spacing w:val="0"/>
          <w:sz w:val="30"/>
          <w:szCs w:val="30"/>
        </w:rPr>
      </w:pPr>
      <w:r>
        <w:rPr>
          <w:rStyle w:val="8"/>
          <w:rFonts w:hint="eastAsia" w:ascii="宋体" w:hAnsi="宋体" w:eastAsia="宋体" w:cs="宋体"/>
          <w:spacing w:val="0"/>
          <w:sz w:val="30"/>
          <w:szCs w:val="30"/>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Style w:val="8"/>
          <w:rFonts w:hint="eastAsia" w:ascii="宋体" w:hAnsi="宋体" w:eastAsia="宋体" w:cs="宋体"/>
          <w:spacing w:val="0"/>
          <w:sz w:val="30"/>
          <w:szCs w:val="30"/>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rStyle w:val="8"/>
          <w:rFonts w:hint="eastAsia" w:ascii="宋体" w:hAnsi="宋体" w:eastAsia="宋体" w:cs="宋体"/>
          <w:spacing w:val="0"/>
          <w:sz w:val="30"/>
          <w:szCs w:val="30"/>
        </w:rPr>
        <w:t>项目名称：</w:t>
      </w:r>
      <w:r>
        <w:rPr>
          <w:rFonts w:hint="eastAsia" w:ascii="宋体" w:hAnsi="宋体" w:eastAsia="宋体" w:cs="宋体"/>
          <w:spacing w:val="0"/>
          <w:sz w:val="30"/>
          <w:szCs w:val="30"/>
        </w:rPr>
        <w:t>福州市晋安区园林中心晋安区管公园（牛岗山公园、鹤林生态公园、五湖公园）保洁社会化服务公开采购项目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spacing w:val="0"/>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rStyle w:val="8"/>
          <w:rFonts w:hint="eastAsia" w:ascii="宋体" w:hAnsi="宋体" w:eastAsia="宋体" w:cs="宋体"/>
          <w:spacing w:val="0"/>
          <w:sz w:val="30"/>
          <w:szCs w:val="30"/>
        </w:rPr>
        <w:t>备案编号：</w:t>
      </w:r>
      <w:r>
        <w:rPr>
          <w:rFonts w:hint="eastAsia" w:ascii="宋体" w:hAnsi="宋体" w:eastAsia="宋体" w:cs="宋体"/>
          <w:spacing w:val="0"/>
          <w:sz w:val="30"/>
          <w:szCs w:val="30"/>
        </w:rPr>
        <w:t>A4-YLJ-GK-202111-B0277-IDN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spacing w:val="0"/>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rStyle w:val="8"/>
          <w:rFonts w:hint="eastAsia" w:ascii="宋体" w:hAnsi="宋体" w:eastAsia="宋体" w:cs="宋体"/>
          <w:spacing w:val="0"/>
          <w:sz w:val="30"/>
          <w:szCs w:val="30"/>
        </w:rPr>
        <w:t>   招标编号：</w:t>
      </w:r>
      <w:r>
        <w:rPr>
          <w:rFonts w:hint="eastAsia" w:ascii="宋体" w:hAnsi="宋体" w:eastAsia="宋体" w:cs="宋体"/>
          <w:spacing w:val="0"/>
          <w:sz w:val="30"/>
          <w:szCs w:val="30"/>
        </w:rPr>
        <w:t>[350111]hzzb[GK]2021005</w:t>
      </w:r>
      <w:r>
        <w:rPr>
          <w:rStyle w:val="8"/>
          <w:rFonts w:hint="eastAsia" w:ascii="宋体" w:hAnsi="宋体" w:eastAsia="宋体" w:cs="宋体"/>
          <w:spacing w:val="0"/>
          <w:sz w:val="30"/>
          <w:szCs w:val="30"/>
        </w:rPr>
        <w:br w:type="textWrapping"/>
      </w:r>
      <w:r>
        <w:rPr>
          <w:rStyle w:val="8"/>
          <w:rFonts w:hint="eastAsia" w:ascii="宋体" w:hAnsi="宋体" w:eastAsia="宋体" w:cs="宋体"/>
          <w:spacing w:val="0"/>
          <w:sz w:val="30"/>
          <w:szCs w:val="30"/>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spacing w:val="0"/>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rStyle w:val="8"/>
          <w:rFonts w:hint="eastAsia" w:ascii="宋体" w:hAnsi="宋体" w:eastAsia="宋体" w:cs="宋体"/>
          <w:spacing w:val="0"/>
          <w:sz w:val="28"/>
          <w:szCs w:val="28"/>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spacing w:val="0"/>
          <w:sz w:val="24"/>
          <w:szCs w:val="24"/>
        </w:rPr>
        <w:t>  </w:t>
      </w:r>
      <w:r>
        <w:rPr>
          <w:rStyle w:val="8"/>
          <w:rFonts w:hint="eastAsia" w:ascii="宋体" w:hAnsi="宋体" w:eastAsia="宋体" w:cs="宋体"/>
          <w:spacing w:val="0"/>
          <w:sz w:val="27"/>
          <w:szCs w:val="27"/>
        </w:rPr>
        <w:t>采购人：</w:t>
      </w:r>
      <w:r>
        <w:rPr>
          <w:spacing w:val="0"/>
          <w:sz w:val="27"/>
          <w:szCs w:val="27"/>
        </w:rPr>
        <w:t> </w:t>
      </w:r>
      <w:r>
        <w:rPr>
          <w:rFonts w:hint="eastAsia" w:ascii="宋体" w:hAnsi="宋体" w:eastAsia="宋体" w:cs="宋体"/>
          <w:spacing w:val="0"/>
          <w:sz w:val="28"/>
          <w:szCs w:val="28"/>
        </w:rPr>
        <w:t>福州市晋安区园林中心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rStyle w:val="8"/>
          <w:rFonts w:hint="eastAsia" w:ascii="宋体" w:hAnsi="宋体" w:eastAsia="宋体" w:cs="宋体"/>
          <w:spacing w:val="0"/>
          <w:sz w:val="28"/>
          <w:szCs w:val="28"/>
        </w:rPr>
        <w:t>代理机构：</w:t>
      </w:r>
      <w:r>
        <w:rPr>
          <w:rFonts w:hint="eastAsia" w:ascii="宋体" w:hAnsi="宋体" w:eastAsia="宋体" w:cs="宋体"/>
          <w:spacing w:val="0"/>
          <w:sz w:val="28"/>
          <w:szCs w:val="28"/>
        </w:rPr>
        <w:t>福建华中招标有限公司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spacing w:val="0"/>
          <w:sz w:val="27"/>
          <w:szCs w:val="27"/>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rStyle w:val="8"/>
          <w:rFonts w:hint="eastAsia" w:ascii="宋体" w:hAnsi="宋体" w:eastAsia="宋体" w:cs="宋体"/>
          <w:spacing w:val="0"/>
          <w:sz w:val="28"/>
          <w:szCs w:val="28"/>
        </w:rPr>
        <w:t>2021年11月</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spacing w:val="0"/>
          <w:sz w:val="31"/>
          <w:szCs w:val="31"/>
        </w:rPr>
        <w:sectPr>
          <w:pgSz w:w="11906" w:h="16838"/>
          <w:pgMar w:top="1440" w:right="1800" w:bottom="1440" w:left="1800" w:header="851" w:footer="992" w:gutter="0"/>
          <w:cols w:space="425" w:num="1"/>
          <w:docGrid w:type="lines" w:linePitch="312" w:charSpace="0"/>
        </w:sectPr>
      </w:pP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第一章</w:t>
      </w:r>
      <w:r>
        <w:rPr>
          <w:rStyle w:val="8"/>
          <w:spacing w:val="0"/>
          <w:sz w:val="31"/>
          <w:szCs w:val="31"/>
        </w:rPr>
        <w:t>   </w:t>
      </w:r>
      <w:r>
        <w:rPr>
          <w:rStyle w:val="8"/>
          <w:rFonts w:hint="eastAsia" w:ascii="宋体" w:hAnsi="宋体" w:eastAsia="宋体" w:cs="宋体"/>
          <w:spacing w:val="0"/>
          <w:sz w:val="31"/>
          <w:szCs w:val="31"/>
        </w:rPr>
        <w:t>投标邀请</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福州市晋安区园林中心晋安区管公园（牛岗山公园、鹤林生态公园、五湖公园）保洁社会化服务公开采购项目</w:t>
      </w:r>
      <w:r>
        <w:rPr>
          <w:rFonts w:hint="eastAsia" w:ascii="宋体" w:hAnsi="宋体" w:eastAsia="宋体" w:cs="宋体"/>
          <w:spacing w:val="0"/>
          <w:sz w:val="24"/>
          <w:szCs w:val="24"/>
        </w:rPr>
        <w:t>（以下简称：“本项目”）的政府采购活动，现邀请供应商参加投标。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A4-YLJ-GK-202111-B0277-IDN</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[350111]hzzb[GK]2021005</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5、需要落实的政府采购政策：（1）财政部工业和信息化部关于印发《政府采购促进中小企业发展管理办法》的通知(财库〔2020〕46号)。（2） 财政部民政部中国残疾人联合会印发的《三部门联合发布关于促进残疾人就业政府采购政策的通知》财库〔2017〕141号和福建省财政厅 福建省民政厅 福建省残疾人联合会印发的《关于进一步落实政府采购支持残疾人就业政策的通知》。（3）监狱企业：符合财政部、司法部文件（财库[2014]68号）规定的监狱企业（以下简称：“监狱企业”）亦可享受前述扶持政策。（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关于印发环境标志产品政府采购品目清单的通知》财库〔2019〕18号和《关于印发节能产品政府采购品目清单的通知》(财库〔2019〕19号)（5）《福建省财政厅关于运用政府采购政策促进中小企业发展的通知》闽财购〔2020〕11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Style w:val="6"/>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本项目非专门面向中小企业采购</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※根据上述资格要求，投标文件中应提交的“投标人的资格及资信证明文件”详见招标文件第四章。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8"/>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8"/>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12、采购人：福州市晋安区园林中心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地址：晋安区鹤林路57号晋安区体育馆4楼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联系方法：0591-83625013</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13、代理机构：福建华中招标有限公司</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地址：福州市台江区瀛洲街道五一南路311（原五一南路以东、瀛洲路以南、瀛洲路以西）文华富邑大楼（台江广场）31层07办公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联系方法：0591-83260091</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6"/>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7" w:type="dxa"/>
          <w:left w:w="17" w:type="dxa"/>
          <w:bottom w:w="17" w:type="dxa"/>
          <w:right w:w="17"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326" w:hRule="atLeast"/>
          <w:jc w:val="center"/>
        </w:trPr>
        <w:tc>
          <w:tcPr>
            <w:tcW w:w="954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26" w:hRule="atLeast"/>
          <w:jc w:val="center"/>
        </w:trPr>
        <w:tc>
          <w:tcPr>
            <w:tcW w:w="9540" w:type="dxa"/>
            <w:shd w:val="clear" w:color="auto" w:fill="auto"/>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福建华中招标有限公司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652" w:hRule="atLeast"/>
          <w:jc w:val="center"/>
        </w:trPr>
        <w:tc>
          <w:tcPr>
            <w:tcW w:w="9540" w:type="dxa"/>
            <w:shd w:val="clear" w:color="auto" w:fill="auto"/>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652" w:hRule="atLeast"/>
          <w:jc w:val="center"/>
        </w:trPr>
        <w:tc>
          <w:tcPr>
            <w:tcW w:w="9540" w:type="dxa"/>
            <w:shd w:val="clear" w:color="auto" w:fill="auto"/>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26" w:hRule="atLeast"/>
          <w:jc w:val="center"/>
        </w:trPr>
        <w:tc>
          <w:tcPr>
            <w:tcW w:w="954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1305" w:hRule="atLeast"/>
          <w:jc w:val="center"/>
        </w:trPr>
        <w:tc>
          <w:tcPr>
            <w:tcW w:w="9540" w:type="dxa"/>
            <w:shd w:val="clear" w:color="auto" w:fill="auto"/>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jc w:val="right"/>
      </w:pPr>
      <w:r>
        <w:rPr>
          <w:rFonts w:hint="eastAsia" w:ascii="宋体" w:hAnsi="宋体" w:eastAsia="宋体" w:cs="宋体"/>
        </w:rPr>
        <w:t>金额单位：人民币元</w:t>
      </w:r>
      <w:r>
        <w:t xml:space="preserve"> </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17"/>
        <w:gridCol w:w="917"/>
        <w:gridCol w:w="1841"/>
        <w:gridCol w:w="917"/>
        <w:gridCol w:w="918"/>
        <w:gridCol w:w="918"/>
        <w:gridCol w:w="976"/>
        <w:gridCol w:w="9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6"/>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1"/>
              <w:gridCol w:w="1585"/>
              <w:gridCol w:w="671"/>
              <w:gridCol w:w="736"/>
              <w:gridCol w:w="18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公园服务</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3（年）</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20,588,982.0000</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20588982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205889</w:t>
            </w:r>
          </w:p>
        </w:tc>
      </w:tr>
    </w:tbl>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第二章</w:t>
      </w:r>
      <w:r>
        <w:rPr>
          <w:rStyle w:val="8"/>
          <w:spacing w:val="0"/>
          <w:sz w:val="31"/>
          <w:szCs w:val="31"/>
        </w:rPr>
        <w:t>   </w:t>
      </w:r>
      <w:r>
        <w:rPr>
          <w:rStyle w:val="8"/>
          <w:rFonts w:hint="eastAsia" w:ascii="宋体" w:hAnsi="宋体" w:eastAsia="宋体" w:cs="宋体"/>
          <w:spacing w:val="0"/>
          <w:sz w:val="31"/>
          <w:szCs w:val="31"/>
        </w:rPr>
        <w:t>投标人须知前附表（表1、</w:t>
      </w:r>
      <w:r>
        <w:rPr>
          <w:rStyle w:val="8"/>
          <w:rFonts w:hint="default" w:ascii="Times New Roman" w:hAnsi="Times New Roman" w:cs="Times New Roman"/>
          <w:spacing w:val="0"/>
          <w:sz w:val="31"/>
          <w:szCs w:val="31"/>
        </w:rPr>
        <w:t>2</w:t>
      </w:r>
      <w:r>
        <w:rPr>
          <w:rStyle w:val="8"/>
          <w:rFonts w:hint="eastAsia" w:ascii="宋体" w:hAnsi="宋体" w:eastAsia="宋体" w:cs="宋体"/>
          <w:spacing w:val="0"/>
          <w:sz w:val="31"/>
          <w:szCs w:val="31"/>
        </w:rPr>
        <w:t>）</w:t>
      </w:r>
    </w:p>
    <w:p>
      <w:pPr>
        <w:pStyle w:val="5"/>
        <w:keepNext w:val="0"/>
        <w:keepLines w:val="0"/>
        <w:widowControl/>
        <w:suppressLineNumbers w:val="0"/>
        <w:spacing w:before="75" w:beforeAutospacing="0" w:after="75" w:afterAutospacing="0"/>
        <w:ind w:left="0" w:right="0" w:firstLine="0"/>
      </w:pPr>
      <w:r>
        <w:rPr>
          <w:spacing w:val="0"/>
          <w:sz w:val="24"/>
          <w:szCs w:val="24"/>
        </w:rPr>
        <w:t> </w:t>
      </w:r>
    </w:p>
    <w:tbl>
      <w:tblPr>
        <w:tblStyle w:val="6"/>
        <w:tblpPr w:leftFromText="180" w:rightFromText="180" w:vertAnchor="text" w:horzAnchor="page" w:tblpX="1750" w:tblpY="381"/>
        <w:tblOverlap w:val="never"/>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7" w:type="dxa"/>
          <w:left w:w="17" w:type="dxa"/>
          <w:bottom w:w="17" w:type="dxa"/>
          <w:right w:w="17" w:type="dxa"/>
        </w:tblCellMar>
      </w:tblPr>
      <w:tblGrid>
        <w:gridCol w:w="596"/>
        <w:gridCol w:w="1528"/>
        <w:gridCol w:w="6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8531" w:type="dxa"/>
            <w:gridSpan w:val="3"/>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投标文件的份数：</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（1）纸质投标文件：</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①资格及资信证明部分的正本1份、副本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允许散装或活页装订的内容或材料：</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是否允许中标人将本项目的非主体、非关键性工作进行分包：</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密封及其标记的具体形式：</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不承担责任。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8</w:t>
            </w:r>
          </w:p>
        </w:tc>
        <w:tc>
          <w:tcPr>
            <w:tcW w:w="1498" w:type="dxa"/>
            <w:shd w:val="clear" w:color="auto" w:fill="auto"/>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377" w:type="dxa"/>
            <w:shd w:val="clear" w:color="auto" w:fill="auto"/>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spacing w:val="0"/>
                <w:sz w:val="24"/>
                <w:szCs w:val="24"/>
              </w:rPr>
              <w:t>本项目中标人的确定（以合同包为单位）：</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中标候选人并列的，按“技术部分”的得分高低排序；若技术部分得分也相同的，则按“商务部分”的得分高低排序；若技术部分得分与商务部分得分也相同的，则采取随机抽取方式确定。</w:t>
            </w:r>
            <w:r>
              <w:rPr>
                <w:rFonts w:hint="eastAsia" w:ascii="宋体" w:hAnsi="宋体" w:eastAsia="宋体" w:cs="宋体"/>
                <w:spacing w:val="0"/>
                <w:sz w:val="24"/>
                <w:szCs w:val="24"/>
              </w:rP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5"/>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5"/>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招标文件的质疑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※除上述规定外，对招标文件提出的质疑还应符合招标文件第三章第</w:t>
            </w:r>
            <w:r>
              <w:rPr>
                <w:rStyle w:val="8"/>
                <w:rFonts w:hint="default" w:ascii="Times New Roman" w:hAnsi="Times New Roman" w:cs="Times New Roman"/>
                <w:spacing w:val="0"/>
                <w:sz w:val="24"/>
                <w:szCs w:val="24"/>
              </w:rPr>
              <w:t>15.1</w:t>
            </w:r>
            <w:r>
              <w:rPr>
                <w:rStyle w:val="8"/>
                <w:rFonts w:hint="eastAsia" w:ascii="宋体" w:hAnsi="宋体" w:eastAsia="宋体" w:cs="宋体"/>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监督管理部门：</w:t>
            </w:r>
            <w:r>
              <w:rPr>
                <w:rFonts w:hint="eastAsia" w:ascii="宋体" w:hAnsi="宋体" w:eastAsia="宋体" w:cs="宋体"/>
                <w:spacing w:val="0"/>
                <w:sz w:val="24"/>
                <w:szCs w:val="24"/>
              </w:rPr>
              <w:t>福州市晋安区财政局</w:t>
            </w:r>
            <w:r>
              <w:rPr>
                <w:rStyle w:val="8"/>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财政部和福建省财政厅指定的政府采购信息发布媒体（以下简称：“指定媒体”）：</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※除招标文件第一章第</w:t>
            </w:r>
            <w:r>
              <w:rPr>
                <w:rStyle w:val="8"/>
                <w:rFonts w:hint="default" w:ascii="Times New Roman" w:hAnsi="Times New Roman" w:cs="Times New Roman"/>
                <w:spacing w:val="0"/>
                <w:sz w:val="24"/>
                <w:szCs w:val="24"/>
              </w:rPr>
              <w:t>11.1</w:t>
            </w:r>
            <w:r>
              <w:rPr>
                <w:rStyle w:val="8"/>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9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498"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6377" w:type="dxa"/>
            <w:shd w:val="clear" w:color="auto" w:fill="auto"/>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其他事项：</w:t>
            </w:r>
          </w:p>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8"/>
                <w:rFonts w:hint="eastAsia" w:ascii="宋体" w:hAnsi="宋体" w:eastAsia="宋体" w:cs="宋体"/>
                <w:spacing w:val="0"/>
                <w:sz w:val="24"/>
                <w:szCs w:val="24"/>
              </w:rPr>
              <w:t>支付。</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(2)其他：</w:t>
            </w:r>
            <w:r>
              <w:rPr>
                <w:rFonts w:hint="eastAsia" w:ascii="宋体" w:hAnsi="宋体" w:eastAsia="宋体" w:cs="宋体"/>
                <w:spacing w:val="0"/>
                <w:sz w:val="24"/>
                <w:szCs w:val="24"/>
              </w:rPr>
              <w:t>19.1最高限价： 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19.2.1信用记录查询及使用： (1)信用记录查询渠道及截止时点：采购代理机构将在投标截止时间截止后，资格审查工作结束前，通过“信用中国”网站(www.creditchina.gov.cn)、中国政府采购网(www.ccgp.gov.cn)查询投标人的信用记录。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被评标委员会视为无效投标： ①被列入“信用中国”网站(www.creditchina.gov.cn)中政府采购严重违法失信名单的； ②被列入中国政府采购网(www.ccgp.gov.cn)中政府采购严重违法失信行为信息记录的； ③属于《政府采购法》第二十二条的“重大违法记录”。 19.2.2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19.2.3无效投标及废标条款： 以下为可能导致无效投标或废标的条款，具体内容详见招标文件各章节，请各投标人认真查看对照。 (1)投标报价不符合投标人须知前附表第13项号19.1条款规定的。 (2)不符合投标人须知前附表第13项号19.2条款规定的。 (3)出现“评标方法和标准”无效投标规定的。 (4)出现第三章投标人须知无效投标规定的。 (5)出现第四章资格审查与评标无效投标规定的。 (6)出现第五章招标内容及要求中“★”标示的内容为负偏离的。 (7)出现第五章招标内容及要求无效投标规定的。 (8)明显不符合技术和服务要求的为无效响应。 (9)内容不全或关键字迹模糊、无法辨认的为无效响应。 19.3根据《政府采购质疑和投诉办法》(财政部令第94号)第十六条的规定：对采购过程、中标或者成交结果提出的质疑，合格供 应商符合法定数量时，可以从合格的中标或者成交候选人中另行确定中标、成交供 应商的，应当依法另行确定中标、成交供 应商；否则应当重新开展采购活动。 19.4质疑与投诉 19.4.1质疑 19.4.1.1根据《政府采购质疑和投诉办法》(财政部令第94号)第十条规定，供 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 应商应知其权益受到损害之日，是指： (1)对可以质疑的采购文件提出质疑的，为收到采购文件之日或者采购文件公告期限届满之日； (2)对采购过程提出质疑的，为各采购程序环节结束之日； (3)对成交结果提出质疑的，为成交结果公告期限届满之日。 19.4.1.2供 应商在法定质疑期内须一次性提出针对同一采购程序环节的质疑。 19.4.1.3接收质疑函的方式、联系部门、联系电话和通讯地址 (1)接收质疑函的方式：现场方式； (2)接收质疑函的联系部门：办公室； (3)接收质疑函的联系电话：0591-83260091； (4)接收质疑函的通讯地址：福州市台江区老药洲街商都汇大厦31层3108福建华中招标有限公司。 19.4.2投诉 19.4.2.1根据《政府采购质疑和投诉办法》(财政部令第94号)第十八条规定，“投诉人投诉时,应当提交投诉书和必要的证明材料，并按照被投诉采购人、采购代理机构和与投诉事项有关的供 应商数量提供投诉书的副本”。 根据《政府采购质疑和投诉办法》(财政部令第94号)第二十条规定，“供 应商投诉的事项不得超出已质疑事项的范围，但基于质疑答复内容提出的投诉事项除外。” 19.5招标代理服务费 19.5.1招标代理服务费收取标准：根据本项目政府采购委托协议中“有关费用问题”的约定，本项目的招标代理服务费(中标服务费)向中标人收取，中标人应按差额定率累进法计算，向采购代理机构交纳招标代理服务费(中标服务费)。(本文件中其他有关招标代理服务费(中标服务费)的收费情况与此处不一致，以此处为准) (1)以中标通知书规定的中标金额作为收费的计算基数。 (2)招标代理服务收费的标准：100(万元)以下收费费率标准：1.50%；100－500(万元)收费费率标准:0.8％；500－1000(万元)收费费率标准:0.45％；1000-5000(万元)收费费率标准:0.25％。 19.6.2招标代理服务费收取方式： (1)中标人应在领取中标通知书的同时按规定的标准一次性向采购代理机构缴清招标代理服务费。招标代理服务费以银行转账、电汇、汇票或现金等付款方式。 (2)招标代理服务费缴交银行帐号：开户名：福建华中招标有限公司 开户行：中国银行股份有限公司福州台江广场支行 帐 号：431280364630。 19.6无供 应商为本次采购项目提供设计、编制规范、进行管理等服务。 19.7纸质投标文件的编制：纸质投标文件若厚度超过8cm，可分册提供，但需注明册号。 19.8特别提醒：根据《福州市财政局关于进一步做好新冠肺炎疫情常态化下举办政府采购活动疫情防控工作的通知》榕财采〔2021〕26号的规定，所有参与政府采购活动的人员要主动向政府采购活动组织方报告14天内个人去向及身体健康状况，主动测量体温并出示本人健康码，保持安全社交距离，全程佩戴口罩；涉及省内外中、高风险地区的人员及其所在城市低风险人员，应符合来（返）福州的疫情防控要求（若有最新规定要求，应按照最新规定执行）。19.9招标文件中若要求单独承诺的，需单独提供承诺函，未单独提供承诺函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2124" w:type="dxa"/>
            <w:gridSpan w:val="2"/>
            <w:shd w:val="clear" w:color="auto" w:fill="auto"/>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377" w:type="dxa"/>
            <w:shd w:val="clear" w:color="auto" w:fill="auto"/>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spacing w:val="0"/>
                <w:sz w:val="24"/>
                <w:szCs w:val="24"/>
              </w:rPr>
              <w:t>后有表</w:t>
            </w:r>
            <w:r>
              <w:rPr>
                <w:rStyle w:val="8"/>
                <w:rFonts w:hint="default" w:ascii="Times New Roman" w:hAnsi="Times New Roman" w:cs="Times New Roman"/>
                <w:spacing w:val="0"/>
                <w:sz w:val="24"/>
                <w:szCs w:val="24"/>
              </w:rPr>
              <w:t>2</w:t>
            </w:r>
            <w:r>
              <w:rPr>
                <w:rStyle w:val="8"/>
                <w:rFonts w:hint="eastAsia" w:ascii="宋体" w:hAnsi="宋体" w:eastAsia="宋体" w:cs="宋体"/>
                <w:spacing w:val="0"/>
                <w:sz w:val="24"/>
                <w:szCs w:val="24"/>
              </w:rPr>
              <w:t>，请勿遗漏。</w:t>
            </w:r>
          </w:p>
        </w:tc>
      </w:tr>
    </w:tbl>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Style w:val="6"/>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7" w:type="dxa"/>
          <w:left w:w="17" w:type="dxa"/>
          <w:bottom w:w="17" w:type="dxa"/>
          <w:right w:w="17" w:type="dxa"/>
        </w:tblCellMar>
      </w:tblPr>
      <w:tblGrid>
        <w:gridCol w:w="472"/>
        <w:gridCol w:w="8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11115" w:type="dxa"/>
            <w:gridSpan w:val="2"/>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48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48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shd w:val="clear" w:color="auto" w:fill="auto"/>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Pr>
                <w:rFonts w:hint="eastAsia" w:ascii="宋体" w:hAnsi="宋体" w:eastAsia="宋体" w:cs="宋体"/>
                <w:spacing w:val="0"/>
                <w:sz w:val="24"/>
                <w:szCs w:val="24"/>
              </w:rPr>
              <w:t>的内容</w:t>
            </w:r>
            <w:r>
              <w:rPr>
                <w:rStyle w:val="8"/>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b.根据 《福建省财政厅关于电子化政府采购项目中视为串标情形认定与处理的指导意见》闽财购〔2018〕30号规定，有下列情形之一的，视为投标人串通投标，其投标无效，没收其投标保证金，并书面报告本级财政部门：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b4投标人上传的电子投标文件若出现使用本项目其他投标人的数字证书加密的或加盖本项目的其他投标人的电子印章的后适用本项目的电子招标投标活动。</w:t>
            </w:r>
            <w:r>
              <w:rPr>
                <w:rFonts w:hint="eastAsia" w:ascii="宋体" w:hAnsi="宋体" w:eastAsia="宋体" w:cs="宋体"/>
                <w:spacing w:val="0"/>
                <w:sz w:val="24"/>
                <w:szCs w:val="24"/>
              </w:rPr>
              <w:t>后适用本项目的电子招标投标活动。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8"/>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8"/>
                <w:rFonts w:hint="eastAsia" w:ascii="宋体" w:hAnsi="宋体" w:eastAsia="宋体" w:cs="宋体"/>
                <w:spacing w:val="0"/>
                <w:sz w:val="24"/>
                <w:szCs w:val="24"/>
              </w:rPr>
              <w:t>资格审查小组、评标委员会将按照不利于投标人的内容进行认定。</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8"/>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5"/>
              <w:keepNext w:val="0"/>
              <w:keepLines w:val="0"/>
              <w:widowControl/>
              <w:suppressLineNumbers w:val="0"/>
              <w:wordWrap w:val="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wordWrap w:val="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8"/>
                <w:rFonts w:hint="eastAsia" w:ascii="宋体" w:hAnsi="宋体" w:eastAsia="宋体" w:cs="宋体"/>
                <w:sz w:val="24"/>
                <w:szCs w:val="24"/>
              </w:rPr>
              <w:t>（资格审查小组、评标委员会将核对纸质投标文件正本，未提供原件的证明材料或资料将导致投标无效）。</w:t>
            </w:r>
          </w:p>
          <w:p>
            <w:pPr>
              <w:pStyle w:val="5"/>
              <w:keepNext w:val="0"/>
              <w:keepLines w:val="0"/>
              <w:widowControl/>
              <w:suppressLineNumbers w:val="0"/>
              <w:wordWrap w:val="0"/>
            </w:pPr>
            <w:r>
              <w:rPr>
                <w:rFonts w:hint="eastAsia" w:ascii="宋体" w:hAnsi="宋体" w:eastAsia="宋体" w:cs="宋体"/>
                <w:sz w:val="24"/>
                <w:szCs w:val="24"/>
              </w:rPr>
              <w:t>c.《检察机关行贿犯罪档案查询结果告知函》</w:t>
            </w:r>
          </w:p>
          <w:p>
            <w:pPr>
              <w:pStyle w:val="5"/>
              <w:keepNext w:val="0"/>
              <w:keepLines w:val="0"/>
              <w:widowControl/>
              <w:suppressLineNumbers w:val="0"/>
              <w:wordWrap w:val="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keepNext w:val="0"/>
              <w:keepLines w:val="0"/>
              <w:widowControl/>
              <w:suppressLineNumbers w:val="0"/>
              <w:wordWrap w:val="0"/>
            </w:pPr>
            <w:r>
              <w:rPr>
                <w:rFonts w:hint="eastAsia" w:ascii="宋体" w:hAnsi="宋体" w:eastAsia="宋体" w:cs="宋体"/>
                <w:sz w:val="24"/>
                <w:szCs w:val="24"/>
              </w:rPr>
              <w:t>c2《检察机关行贿犯罪档案查询结果告知函》应在有效期内且内容完整、清晰、整洁，否则</w:t>
            </w:r>
            <w:r>
              <w:rPr>
                <w:rStyle w:val="8"/>
                <w:rFonts w:hint="eastAsia" w:ascii="宋体" w:hAnsi="宋体" w:eastAsia="宋体" w:cs="宋体"/>
                <w:sz w:val="24"/>
                <w:szCs w:val="24"/>
              </w:rPr>
              <w:t>投标无效。</w:t>
            </w:r>
          </w:p>
          <w:p>
            <w:pPr>
              <w:pStyle w:val="5"/>
              <w:keepNext w:val="0"/>
              <w:keepLines w:val="0"/>
              <w:widowControl/>
              <w:suppressLineNumbers w:val="0"/>
              <w:wordWrap w:val="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sz w:val="24"/>
                <w:szCs w:val="24"/>
              </w:rPr>
              <w:t>均视同有效。</w:t>
            </w:r>
          </w:p>
          <w:p>
            <w:pPr>
              <w:pStyle w:val="5"/>
              <w:keepNext w:val="0"/>
              <w:keepLines w:val="0"/>
              <w:widowControl/>
              <w:suppressLineNumbers w:val="0"/>
              <w:wordWrap w:val="0"/>
              <w:spacing w:before="0" w:beforeAutospacing="0" w:after="0" w:afterAutospacing="0"/>
              <w:ind w:left="0" w:right="0"/>
            </w:pP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8"/>
                <w:rFonts w:hint="eastAsia" w:ascii="宋体" w:hAnsi="宋体" w:eastAsia="宋体" w:cs="宋体"/>
                <w:spacing w:val="0"/>
                <w:sz w:val="24"/>
                <w:szCs w:val="24"/>
              </w:rPr>
              <w:t>投标无效。</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8"/>
                <w:rFonts w:hint="eastAsia" w:ascii="宋体" w:hAnsi="宋体" w:eastAsia="宋体" w:cs="宋体"/>
                <w:spacing w:val="0"/>
                <w:sz w:val="24"/>
                <w:szCs w:val="24"/>
              </w:rPr>
              <w:t>不视为投标无效。</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8"/>
                <w:rFonts w:hint="eastAsia" w:ascii="宋体" w:hAnsi="宋体" w:eastAsia="宋体" w:cs="宋体"/>
                <w:spacing w:val="0"/>
                <w:sz w:val="24"/>
                <w:szCs w:val="24"/>
              </w:rPr>
              <w:t>投标将被拒绝。</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spacing w:val="0"/>
                <w:sz w:val="24"/>
                <w:szCs w:val="24"/>
              </w:rPr>
              <w:t>投标将被拒绝。</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5"/>
              <w:keepNext w:val="0"/>
              <w:keepLines w:val="0"/>
              <w:widowControl/>
              <w:suppressLineNumbers w:val="0"/>
              <w:wordWrap w:val="0"/>
            </w:pPr>
            <w:r>
              <w:rPr>
                <w:rFonts w:hint="eastAsia" w:ascii="宋体" w:hAnsi="宋体" w:eastAsia="宋体" w:cs="宋体"/>
                <w:sz w:val="24"/>
                <w:szCs w:val="24"/>
              </w:rPr>
              <w:t>b4不同投标人被福建省政府采购网上公开信息系统判定为串通投标的其他情形。</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第三章   投标人须知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一、总则</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二、投标人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三、招标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福建华中招标有限公司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8"/>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福建华中招标有限公司可终止招标并发布终止公告。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8.2终止公告作为福建华中招标有限公司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四、投标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8"/>
          <w:rFonts w:hint="eastAsia" w:ascii="宋体" w:hAnsi="宋体" w:eastAsia="宋体" w:cs="宋体"/>
          <w:spacing w:val="0"/>
          <w:sz w:val="24"/>
          <w:szCs w:val="24"/>
        </w:rPr>
        <w:t>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※除本章第</w:t>
      </w:r>
      <w:r>
        <w:rPr>
          <w:rStyle w:val="8"/>
          <w:rFonts w:hint="default" w:ascii="Calibri" w:hAnsi="Calibri" w:cs="Calibri"/>
          <w:spacing w:val="0"/>
          <w:sz w:val="24"/>
          <w:szCs w:val="24"/>
        </w:rPr>
        <w:t>10.5</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2</w:t>
      </w:r>
      <w:r>
        <w:rPr>
          <w:rStyle w:val="8"/>
          <w:rFonts w:hint="eastAsia" w:ascii="宋体" w:hAnsi="宋体" w:eastAsia="宋体" w:cs="宋体"/>
          <w:spacing w:val="0"/>
          <w:sz w:val="24"/>
          <w:szCs w:val="24"/>
        </w:rPr>
        <w:t>）款第③点规定情形外，投标文件散装或活页装订将导致投标无效。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5"/>
        <w:keepNext w:val="0"/>
        <w:keepLines w:val="0"/>
        <w:widowControl/>
        <w:suppressLineNumbers w:val="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8"/>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8"/>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8"/>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※除招标文件另有规定外，未按照上述规定提交投标保证金将导致资格审查不合格。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收到投标人书面撤回通知之日起5个工作日内退回原账户。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8"/>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※本章第</w:t>
      </w:r>
      <w:r>
        <w:rPr>
          <w:rStyle w:val="8"/>
          <w:rFonts w:hint="default" w:ascii="Calibri" w:hAnsi="Calibri" w:cs="Calibri"/>
          <w:spacing w:val="0"/>
          <w:sz w:val="24"/>
          <w:szCs w:val="24"/>
        </w:rPr>
        <w:t>10.9</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4</w:t>
      </w:r>
      <w:r>
        <w:rPr>
          <w:rStyle w:val="8"/>
          <w:rFonts w:hint="eastAsia" w:ascii="宋体" w:hAnsi="宋体" w:eastAsia="宋体" w:cs="宋体"/>
          <w:spacing w:val="0"/>
          <w:sz w:val="24"/>
          <w:szCs w:val="24"/>
        </w:rPr>
        <w:t>）款第①、②、③点规定的投标保证金退还时限不包括因投标人自身原因导致无法及时退还而增加的时间。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5"/>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※若上述投标保证金不予退还情形给采购人（采购代理机构）造成损失，则投标人还要承担相应的赔偿责任。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8"/>
          <w:rFonts w:hint="eastAsia" w:ascii="宋体" w:hAnsi="宋体" w:eastAsia="宋体" w:cs="宋体"/>
          <w:spacing w:val="0"/>
          <w:sz w:val="24"/>
          <w:szCs w:val="24"/>
        </w:rPr>
        <w:t>否则将被拒收。</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※按照上述规定提交的补充、修改内容作为投标文件组成部分。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五、开标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将在招标文件载明的开标时间及地点主持召开开标会，并邀请投标人参加。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派出，现场监督人员（若有）可由有关方面派出。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※若出现本章第</w:t>
      </w:r>
      <w:r>
        <w:rPr>
          <w:rStyle w:val="8"/>
          <w:rFonts w:hint="default" w:ascii="Calibri" w:hAnsi="Calibri" w:cs="Calibri"/>
          <w:spacing w:val="0"/>
          <w:sz w:val="24"/>
          <w:szCs w:val="24"/>
        </w:rPr>
        <w:t>11.4</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4</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5</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6</w:t>
      </w:r>
      <w:r>
        <w:rPr>
          <w:rStyle w:val="8"/>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8"/>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福建华中招标有限公司</w:t>
      </w:r>
      <w:r>
        <w:rPr>
          <w:rStyle w:val="8"/>
          <w:rFonts w:hint="eastAsia" w:ascii="宋体" w:hAnsi="宋体" w:eastAsia="宋体" w:cs="宋体"/>
          <w:spacing w:val="0"/>
          <w:sz w:val="24"/>
          <w:szCs w:val="24"/>
        </w:rPr>
        <w:t>提出任何疑义或要求（包括质疑）。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六、中标与政府采购合同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将在招标文件载明的指定媒体以中标公告的形式发布中标结果。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通知除中标人外的其他投标人没有中标的书面形式。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将向中标人发出中标通知书。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七、询问、质疑与投诉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14.1潜在投标人或投标人对本次采购活动的有关事项若有疑问，可向福建华中招标有限公司提出询问，福建华中招标有限公司将按照政府采购法及实施条例的有关规定进行答复。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华中招标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5"/>
        <w:keepNext w:val="0"/>
        <w:keepLines w:val="0"/>
        <w:widowControl/>
        <w:suppressLineNumbers w:val="0"/>
        <w:ind w:left="0" w:firstLine="480"/>
      </w:pPr>
      <w:r>
        <w:rPr>
          <w:rStyle w:val="8"/>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5"/>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八、政府采购政策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75" w:beforeAutospacing="0" w:after="75" w:afterAutospacing="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8"/>
          <w:rFonts w:hint="eastAsia" w:ascii="宋体" w:hAnsi="宋体" w:eastAsia="宋体" w:cs="宋体"/>
        </w:rPr>
        <w:t>“残疾人福利性单位”</w:t>
      </w:r>
      <w:r>
        <w:rPr>
          <w:rFonts w:hint="eastAsia" w:ascii="宋体" w:hAnsi="宋体" w:eastAsia="宋体" w:cs="宋体"/>
          <w:sz w:val="24"/>
          <w:szCs w:val="24"/>
        </w:rPr>
        <w:t>）亦可享受前述扶持政策。其中：</w:t>
      </w:r>
    </w:p>
    <w:p>
      <w:pPr>
        <w:pStyle w:val="5"/>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（1）中小企业指符合下列条件的中型、小型、微型企业：</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②符合中小企业划分标准的个体工商户，在政府采购活动中视同中小企业。</w:t>
      </w:r>
    </w:p>
    <w:p>
      <w:pPr>
        <w:pStyle w:val="5"/>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②在工程采购项目中，工程由中小企业承建，即工程施工单位为中小企业；</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 xml:space="preserve">在货物采购项目中，供应商提供的货物既有中小企业制造货物，也有大型企业制造货物的，不享受本办法规定的中小企业扶持政策。 </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5"/>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75" w:beforeAutospacing="0" w:after="240" w:afterAutospacing="0"/>
        <w:ind w:left="0" w:firstLine="480"/>
      </w:pPr>
      <w:r>
        <w:rPr>
          <w:rFonts w:hint="eastAsia" w:ascii="宋体" w:hAnsi="宋体" w:eastAsia="宋体" w:cs="宋体"/>
          <w:sz w:val="24"/>
          <w:szCs w:val="24"/>
        </w:rPr>
        <w:t>②监狱企业视同小型、微型企业。</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（4）残疾人福利性单位指同时符合下列条件的单位：</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②依法与安置的每位残疾人签订了一年以上（含一年）的劳动合同或服务协议；</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75" w:beforeAutospacing="0" w:after="75" w:afterAutospacing="0"/>
        <w:ind w:left="0" w:firstLine="480"/>
      </w:pPr>
      <w:r>
        <w:rPr>
          <w:rStyle w:val="8"/>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九、本项目的有关信息</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十、其他事项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第四章   资格审查与评标</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一、资格审查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负责资格审查小组的组建及资格审查工作的组织。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的工作人员。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5"/>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887"/>
        <w:gridCol w:w="64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13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386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5"/>
        <w:keepNext w:val="0"/>
        <w:keepLines w:val="0"/>
        <w:widowControl/>
        <w:suppressLineNumbers w:val="0"/>
        <w:spacing w:before="75" w:beforeAutospacing="0" w:after="75" w:afterAutospacing="0"/>
        <w:ind w:left="0" w:right="0" w:firstLine="480"/>
      </w:pPr>
      <w:r>
        <w:rPr>
          <w:rStyle w:val="8"/>
          <w:spacing w:val="0"/>
          <w:sz w:val="24"/>
          <w:szCs w:val="24"/>
        </w:rPr>
        <w:t>包：1</w:t>
      </w:r>
      <w:r>
        <w:rPr>
          <w:spacing w:val="0"/>
          <w:sz w:val="24"/>
          <w:szCs w:val="24"/>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本项目非专门面向中小企业采购</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8"/>
          <w:rFonts w:hint="eastAsia" w:ascii="宋体" w:hAnsi="宋体" w:eastAsia="宋体" w:cs="宋体"/>
          <w:spacing w:val="0"/>
          <w:sz w:val="24"/>
          <w:szCs w:val="24"/>
        </w:rPr>
        <w:t>资格审查不合格：</w:t>
      </w:r>
      <w:r>
        <w:rPr>
          <w:rStyle w:val="8"/>
          <w:rFonts w:hint="eastAsia" w:ascii="宋体" w:hAnsi="宋体" w:eastAsia="宋体" w:cs="宋体"/>
          <w:spacing w:val="0"/>
          <w:sz w:val="24"/>
          <w:szCs w:val="24"/>
        </w:rPr>
        <w:br w:type="textWrapping"/>
      </w:r>
      <w:r>
        <w:rPr>
          <w:rFonts w:hint="eastAsia" w:ascii="宋体" w:hAnsi="宋体" w:eastAsia="宋体" w:cs="宋体"/>
        </w:rPr>
        <w:t>  （1）一般情形：</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5"/>
        <w:keepNext w:val="0"/>
        <w:keepLines w:val="0"/>
        <w:widowControl/>
        <w:suppressLineNumbers w:val="0"/>
        <w:ind w:left="0" w:firstLine="480"/>
      </w:pPr>
      <w:r>
        <w:rPr>
          <w:rStyle w:val="8"/>
        </w:rPr>
        <w:t>包：1</w:t>
      </w:r>
      <w:r>
        <w:t xml:space="preserve"> </w:t>
      </w:r>
      <w:r>
        <w:br w:type="textWrapping"/>
      </w:r>
      <w:r>
        <w:rPr>
          <w:rStyle w:val="8"/>
          <w:sz w:val="24"/>
          <w:szCs w:val="24"/>
        </w:rPr>
        <w:t>         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二、评标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福建华中招标有限公司负责评标委员会的组建及评标工作的组织。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福建华中招标有限公司</w:t>
      </w:r>
      <w:r>
        <w:rPr>
          <w:rFonts w:hint="eastAsia" w:ascii="宋体" w:hAnsi="宋体" w:eastAsia="宋体" w:cs="宋体"/>
          <w:spacing w:val="0"/>
          <w:sz w:val="24"/>
          <w:szCs w:val="24"/>
        </w:rPr>
        <w:t>或投标人提供的要求保密的资料，不得摘记翻印和外传。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8"/>
          <w:rFonts w:hint="eastAsia" w:ascii="宋体" w:hAnsi="宋体" w:eastAsia="宋体" w:cs="宋体"/>
          <w:spacing w:val="0"/>
          <w:sz w:val="24"/>
          <w:szCs w:val="24"/>
        </w:rPr>
        <w:t>符合性审查不合格：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包：1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包一般情形 </w:t>
      </w:r>
      <w:r>
        <w:br w:type="textWrapping"/>
      </w:r>
      <w:r>
        <w:rPr>
          <w:rStyle w:val="8"/>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技术符合性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6、投标文件的技术部分中出现报价部分的全部或部分的投标报价信息(或组成资料)。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7、根据闽财购〔2010〕28号文件规定，若投标人的技术部分实际得分少于招标文件设定的技术部分总分50%，即视为技术部分未实质性响应招标文件要求，按无效标处理。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商务符合性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2、投标文件载明的招标项目交付时间超过招标文件规定或未载明招标项目交付时间的；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6、属于招标文件规定评标委员会应否决其投标的情形；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7、投标文件的商务部分中出现报价部分的全部或部分的投标报价信息(或组成资料)。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8、招标文件第五章“三、商务条件”中内容出负偏离的，按无效投标处理。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价格符合性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※同时出现两种以上不一致的，按照前款规定的顺序修正。修正后的报价应按照本章第</w:t>
      </w:r>
      <w:r>
        <w:rPr>
          <w:rStyle w:val="8"/>
          <w:rFonts w:hint="default" w:ascii="Calibri" w:hAnsi="Calibri" w:cs="Calibri"/>
          <w:spacing w:val="0"/>
          <w:sz w:val="24"/>
          <w:szCs w:val="24"/>
        </w:rPr>
        <w:t>6.3</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1</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2</w:t>
      </w:r>
      <w:r>
        <w:rPr>
          <w:rStyle w:val="8"/>
          <w:rFonts w:hint="eastAsia" w:ascii="宋体" w:hAnsi="宋体" w:eastAsia="宋体" w:cs="宋体"/>
          <w:spacing w:val="0"/>
          <w:sz w:val="24"/>
          <w:szCs w:val="24"/>
        </w:rPr>
        <w:t>）款规定经投标人确认后产生约束力，投标人不确认的，其投标无效。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8"/>
          <w:rFonts w:hint="eastAsia" w:ascii="宋体" w:hAnsi="宋体" w:eastAsia="宋体" w:cs="宋体"/>
          <w:spacing w:val="0"/>
          <w:sz w:val="24"/>
          <w:szCs w:val="24"/>
        </w:rPr>
        <w:t>（政府采购服务类项目不适用本条款规定）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中标候选人并列的，按“技术部分”的得分高低排序；若技术部分得分也相同的，则按“商务部分”的得分高低排序；若技术部分得分与商务部分得分也相同的，则采取随机抽取方式确定。</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8"/>
          <w:rFonts w:hint="eastAsia" w:ascii="宋体" w:hAnsi="宋体" w:eastAsia="宋体" w:cs="宋体"/>
          <w:spacing w:val="0"/>
          <w:sz w:val="24"/>
          <w:szCs w:val="24"/>
        </w:rPr>
        <w:t>持不同意见的评委应在评标报告上签署不同意见及理由，否则视为同意评标报告。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福建华中招标有限公司</w:t>
      </w:r>
      <w:r>
        <w:rPr>
          <w:rStyle w:val="8"/>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合同包1采用综合评分法。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8"/>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5"/>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5"/>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p>
      <w:pPr>
        <w:pStyle w:val="5"/>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5"/>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83"/>
        <w:gridCol w:w="7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根据《政府采购促进中小企业发展管理办法》财库〔2020〕46号的规定，参加本项目的供 应商提供的货物、工程或者服务符合文件规定的，对小、微企业报价给予 6%（工程项目为 3%）的扣除，用扣除后的价格参加评审。供 应商必须在响应文件中按照招标文件所附格式如实填写《中小企业声明函》(见第七章投标文件格式)，未按招标文件要求提供《中小企业声明函》不享受价格扣除的优惠政策。本项目为服务类采购项目，采购标的对应的中小企业划分标准所属行业为其他未列明行业。 （2）凡监狱企业参加政府采购活动视同小型、微型企业，享受评审价格扣除的政府采购优惠政策。若有监狱企业参加投标的其报价享受6%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w:t>
            </w:r>
          </w:p>
        </w:tc>
      </w:tr>
    </w:tbl>
    <w:p>
      <w:pPr>
        <w:pStyle w:val="5"/>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65</w:t>
      </w:r>
      <w:r>
        <w:rPr>
          <w:rFonts w:hint="eastAsia" w:ascii="宋体" w:hAnsi="宋体" w:eastAsia="宋体" w:cs="宋体"/>
          <w:sz w:val="24"/>
          <w:szCs w:val="24"/>
        </w:rPr>
        <w:t>分。</w:t>
      </w:r>
    </w:p>
    <w:tbl>
      <w:tblPr>
        <w:tblStyle w:val="6"/>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213"/>
        <w:gridCol w:w="390"/>
        <w:gridCol w:w="6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1.技术要求响应情况</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招标文件《第五章招标内容及要求》二、技术和服务要求中的响应情况进行评议，全部满足标文招件要求的得5分，标注“★”的技术要求不允许负偏离，否则按无效投标处理。“二、技术和服务要求”中“序号1—序号2”（共2项），每负偏离一项扣0.5分（共1分）；“序号3—序号6”（共4项），每负偏离一项扣1分（共4分）；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2.总体服务方案</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详细总体服务方案进行评价：有提供的得2.6分，在此基础上，投标人提供服务方案符合项目的实际情况，内容完整具体，满足项目总体服务要求，加0.4分；服务方案基本符合项目实际情况，内容不够具体，基本满足项目服务要求，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3.道路保洁方案</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道路清扫、保洁工作任务安排方案的完整、合理、可行性情况进行评价，有提供的得2.6分，在此基础上，内容完整具体合理，且可行性高的加0.4分，内容基本完整较合理，且可行性一般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4.绿化保洁方案</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绿化清扫、保洁工作任务安排方案的完整、合理、可行性情况进行评价，有提供的得2.6分，在此基础上，内容完整具体合理，且可行性高的加0.4分，内容基本完整较合理，且可行性一般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5.水域保洁方案</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水域保洁工作任务安排方案的完整、合理、可行性情况进行评价，有提供的得2.6分，在此基础上，内容完整具体合理，且可行性高的加0.4分，内容基本完整较合理，且可行性一般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6.公厕保洁方案</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公厕日常清扫、保洁工作任务安排方案的完整、合理、可行性情况进行评价，有提供的得2.6分，在此基础上，内容完整具体合理，且可行性高的加0.4分，内容基本完整较合理，且可行性一般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7.过渡交接计划</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过渡交接计划方案进行评价：有提供的得2.6分，再此基础上，投标人针对本项目指定得组织实施方案目标明确，措施得当，程序规范，自查反馈渠道畅通、整改保障措施到位,加0.4分；内容一般，措施一般，针对性一般，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8.作业计划及保障措施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作业计划及保障措施进行评价：有提供的得2.6分;在此基础上，根据投标人针对本项目制订的作业计划及保障措施:作业计划及保障措施详实、可操作性强的加0.4分；作业计划及保障措施一般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9.安全生产防范保证措施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安全生产防范保障措施进行评价：有提供的得2.6分;在此基础上，根据投标人针对本项目制订的作业计划及保障措施:作业计划及保障措施详实、可操作性强的加0.4分；作业计划及保障措施一般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10.突击性任务检查配合保障措施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突击性任务检查配合保障措施进行评价：有提供的得2.6分，在此基础上，根据投标人针对本项目制订的突击性任务检查配合保障措施：保障措施配合完善、易于实施的加0.4分；保障措施一般配合实施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11.发生突发事故应急反应措施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发生突发事故应急反应措施进行评价：有提供的得2.6分，在此基础上，根据投标人针对本项目制订的发生突发事故应急反应措施：应急反应措施合理完善、易于实施的加0.4分；应急反应措施实施一般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12.重大活动组织保障措施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重大活动组织保障措施进行评价：有提供的得2.6分，在此基础上，根据投标人针对本项目制订的重大活动组织保障措施：保障措施配合完善、易于实施的得0.4分；保障措施可配合实施的得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13.设施维护方案</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得设施维护方案进行评价：有提供的得2.6分，在此基础上，投标人针对保洁区内范围的果壳箱、分类垃圾桶等设施的维护、管理实施方案科学、严密、合理、全面的，加0.4分；实施方案欠科学或欠严密或欠合理或欠全面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14.质量保证措施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根据投标人针对本项目的质量管理保障制度、质量监管方法及措施进行评价：有提供的得2.6分，在此基础上，投标人提供得质量保证措施、监管配合、奖罚措施等方案方案科学、严密、合理、全面的，加0.4分，方案欠科学或欠严密或欠合理或欠全面，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15.管理规章制度</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制定的管理规章制度是否齐全、合理，是否满足公园管理需求情况进行评议，进行评价：有提供的得2.6分，在此基础上，制度非常齐全、合理且满足公园管理需求情况进行评议的加0.4分；制度较齐全、合理性一般且满足公园管理需求情况进行评议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16.人员岗前培训</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提供保洁人员岗前培训计划及档案管理方案，进行评议：有提供的得2.6分，在此基础上，方案详实、完整、针对性强的加0.4分；方案部分详实或部分内容针对性较强的加0.2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17.人员排班</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拟安排人员及含管理员、清扫保洁员，设备使用人员、班次排列是否合理；员工配备是否有划分区域，区域重点是否符合公园实际情况，由评委进行评分：有提供的得2.6分，在此基础上，方案详实、完整、可操作性强的加0.4分，方案部分详实或部分内容可操作性较强的加0.2分分；内容提供不符合本项目要求或提供不全或未提供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18.人员技术力量（同一人员不重复得分）</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18.1投标人拟担任本项目的项目经理（1人）同时具有本科及以上学历、人力资源和社会保障部门颁发的园林绿化高级工程师职称证书、具有担任绿化养护项目负责人业绩工作经验的，得3分。缺一项不得分【须提供以上证明材料扫描件，包括毕业证、学信网查询截图、职称证、业主单位出具得工作证明材料。近六个月中任意一个月（不含投标截止当月）投标人为其缴纳的社保证明材料。】本项满分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18.2除项目经理外，投标人拟投入本项目的管理人员（1人）同时具有本科以上学历的、人力资源和社会保障部门颁发的中级及以上职称证书、政府主管部门或事业单位颁发的高级城乡环卫一体化项目经理证的，得3分，缺一项不得分【须提供以上证明材料扫描件，包括毕业证、学信网查询截图、职称证、项目经理证、近六个月中任意一个月（不含投标截止当月）投标人为其缴纳的社保证明材料。】本项满分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19.设备实力</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19.1根据各投标人近三年购置的自有产权（不含分公司或控股子公司）纯电动密闭式桶装垃圾车（总质量≥7000kg/辆），提供2辆的得1分，在此基础上，每增加1辆得1分，满分3分。投标人需提供车辆的购置发票复印件、行驶证复印件、机动车登记证书复印件和机动车保险单（包括交强险和商业险）复印件并加盖投标人公章。机动车登记证书所注明的所有人名称应为投标人，证明材料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19.2根据各投标人近三年购置的自有产权（不含分公司或控股子公司）纯电动清洗车或纯电动洗扫车（总质量≥18000kg/辆），提供4辆得1分，在此基础上，每增加1辆得0.5分，满分3分。投标人需提供车辆的购置发票复印件、行驶证复印件、机动车登记证书复印件和机动车保险单（包括交强险和商业险）复印件并加盖投标人公章。机动车登记证书所注明的所有人名称应为投标人，证明材料未提供或提供不全不得分。</w:t>
            </w:r>
          </w:p>
        </w:tc>
      </w:tr>
    </w:tbl>
    <w:p>
      <w:pPr>
        <w:pStyle w:val="5"/>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25</w:t>
      </w:r>
      <w:r>
        <w:rPr>
          <w:rFonts w:hint="eastAsia" w:ascii="宋体" w:hAnsi="宋体" w:eastAsia="宋体" w:cs="宋体"/>
          <w:sz w:val="24"/>
          <w:szCs w:val="24"/>
        </w:rPr>
        <w:t>分。</w:t>
      </w:r>
    </w:p>
    <w:tbl>
      <w:tblPr>
        <w:tblStyle w:val="6"/>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79"/>
        <w:gridCol w:w="384"/>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1.综合实力</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投标人具有在有效期内的质量管理体系认证、环境管理体系认证、职业健康管理体系认证、信息技术服务管理体系认证、能源管理体系认证、社会责任管理体系认证，每提供1份有效的认证证书的得0.5分，满分3分。须提供证书复印件，未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1.2投标人具有行政主管部门颁发的城市生活垃圾经营性清扫、收集、运输服务许可证的，得0.5分。具有交通运输部门颁发的道路运输经营许可证的，得0.5分。（须提供证书复印件并加盖投标人公章，证明材料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1.3投标人具有在有效期内的省级或以上行政主管部门评定的或省级或以上环卫清洁行业协会评定为甲级的，得1分。（须提供证书复印件并加盖投标人公章，证明材料未提供或提供不全不得分）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1.4投标人具有在有效期内的标准化良好行为企业认证（AAAAA级）得1分。须提供证书复印件（认证范围须含有保洁服务），未提供的本项不得分。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1.5投标人具有在有效期内的的CTEAS1001-2017售后服务体系完善程度认证证书七星级（卓越） 的得1分。须提供证书复印件（认证范围须含有保洁服务），未提供的本项不得分。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1.6投标人具有公园可视化管理相关计算机软件著作权登记证书的，得1分。须提供计算机软件著作权登记证书复印件并加盖投标人公章，证明材料未提供或提供不全不得分。满分1分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restar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2.经验情况（同一项目不重复计分）</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2.1根据投标人自2018年1月1日以来（以中标通知书日期为准）完成或正在履行的内容包含清扫保洁相关服务经验进行评分，每提供一份有效经验得1分，满分3分。【投标人须列表并提供该经验项目的中标公告（提供相关网站中标公告的下载网页并注明网址）、中标通知书复印件、采购合同文本复印件、经采购人出具该项目的评价报告中含有优或优秀或良好评价的证明文件复印件，未同时提供以上各项证明材料的，该项经验不给予计分。采购合同文本无法体现作业内容的，须提供经业主单位盖章的证明文件复印件，否则不得分】评标过程未提供完整经验证明材料复印件或填报不实的不得分；合同履行过程发现本项有虚假者，取消其资格，并追究相应的法律责任和进行相应的赔偿。（招标方将保留要求投标人提供经验项目的证明文件原件予以核查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2.2根据投标人自2018年1月1日以来（以中标通知书日期为准）完成或正在履行的内容包含绿化养护或绿化保洁相关服务经验进行评分，每提供一份有效经验得1分，满分3分。【投标人须列表并提供该经验的中标公告（提供相关网站中标公告的下载网页并注明网址）、中标通知书复印件、采购合同文本复印件、经采购人出具该项目的评价报告中含有优或优秀或良好评价的证明文件复印件，未同时提供以上各项证明材料的，该项经验不给予计分。采购合同文本无法体现作业内容的，须提供经业主单位盖章的证明文件复印件，否则不得分】评标过程未提供完整经验证明材料复印件或填报不实的不得分；合同履行过程发现本项有虚假者，取消其资格，并追究相应的法律责任和进行相应的赔偿。（招标方将保留要求投标人提供经验项目的证明文件原件予以核查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2.3投标人自2018年1月1日（以中标通知书日期为准）至本次投标截止日期止具有完成的或正在履行的内容包含公厕保洁相关服务经验进行评分，每提供一份有效经验得1分，满分3分。【投标人须列表并提供该服务经验的中标公告（提供相关网站中标公告的下载网页并注明网址）、中标通知书复印件、采购合同文本复印件、经采购人出具该项目的评价报告中含有优或优秀或良好评价的证明文件复印件，未同时提供以上各项证明材料的，该项经验不给予计分。采购合同文本无法体现作业内容的，须提供经业主单位盖章的证明文件复印件，否则不得分】评标过程未提供完整经验证明材料复印件或填报不实的不得分；合同履行过程发现本项有虚假者，取消其资格，并追究相应的法律责任和进行相应的赔偿。（招标方将保留要求投标人提供经验项目的证明文件原件予以核查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vMerge w:val="restar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3.荣誉</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3.1自2018年1月1日起具有县区级及以上的政府或行政主管部门颁发的在创建全国文明城市或者复审通过继续保留全国文明城市荣誉称号中，获得表彰的，每提供一个得1分，满分2分。需提供相关表彰证明材料复印件并加盖公章，证明材料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vMerge w:val="continue"/>
            <w:shd w:val="clear" w:color="auto" w:fill="auto"/>
            <w:vAlign w:val="center"/>
          </w:tcPr>
          <w:p>
            <w:pPr>
              <w:rPr>
                <w:rFonts w:hint="eastAsia" w:ascii="宋体"/>
                <w:sz w:val="24"/>
                <w:szCs w:val="24"/>
              </w:rPr>
            </w:pP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3.2自2018年1月1日起，投标人取得区县级及以上行政主管部门颁发的"先进单位"或“先进集体”荣誉称号的，每提供一项得0.5分，满分3分。需提供相关表彰证明材料复印件并加盖公章，证明材料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4、法务合作情况</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投标人具有与专业律师事务所合作，解决企业相关法律咨询问题的得3分。须同时提供在有效期内的合作协议、汇款转账凭证及发票复印件并加盖投标人公章，证明材料未提供或提供不全不得分。</w:t>
            </w:r>
          </w:p>
        </w:tc>
      </w:tr>
    </w:tbl>
    <w:p>
      <w:pPr>
        <w:pStyle w:val="5"/>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p>
      <w:pPr>
        <w:pStyle w:val="5"/>
        <w:keepNext w:val="0"/>
        <w:keepLines w:val="0"/>
        <w:widowControl/>
        <w:suppressLineNumbers w:val="0"/>
        <w:ind w:left="0" w:firstLine="480"/>
      </w:pPr>
      <w:r>
        <w:br w:type="textWrapping"/>
      </w:r>
      <w:r>
        <w:rPr>
          <w:rStyle w:val="8"/>
          <w:sz w:val="24"/>
          <w:szCs w:val="24"/>
        </w:rPr>
        <w:t>         无</w:t>
      </w:r>
    </w:p>
    <w:p>
      <w:pPr>
        <w:pStyle w:val="5"/>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5"/>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第五章</w:t>
      </w:r>
      <w:r>
        <w:rPr>
          <w:rStyle w:val="8"/>
          <w:spacing w:val="0"/>
          <w:sz w:val="31"/>
          <w:szCs w:val="31"/>
        </w:rPr>
        <w:t>   </w:t>
      </w:r>
      <w:r>
        <w:rPr>
          <w:rStyle w:val="8"/>
          <w:rFonts w:hint="eastAsia" w:ascii="宋体" w:hAnsi="宋体" w:eastAsia="宋体" w:cs="宋体"/>
          <w:spacing w:val="0"/>
          <w:sz w:val="31"/>
          <w:szCs w:val="31"/>
        </w:rPr>
        <w:t>招标内容及要求</w:t>
      </w:r>
    </w:p>
    <w:p>
      <w:pPr>
        <w:pStyle w:val="5"/>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5"/>
        <w:keepNext w:val="0"/>
        <w:keepLines w:val="0"/>
        <w:widowControl/>
        <w:suppressLineNumbers w:val="0"/>
        <w:spacing w:before="0" w:beforeAutospacing="0" w:after="0" w:afterAutospacing="0" w:line="300" w:lineRule="atLeast"/>
        <w:ind w:left="0" w:firstLine="480"/>
      </w:pPr>
      <w:r>
        <w:rPr>
          <w:rFonts w:hint="eastAsia" w:ascii="宋体" w:hAnsi="宋体" w:eastAsia="宋体" w:cs="宋体"/>
          <w:sz w:val="24"/>
          <w:szCs w:val="24"/>
        </w:rPr>
        <w:t>本次采购项目为福州市晋安区园林中心晋安区管公园（牛岗山公园、鹤林生态公园、五湖公园）保洁社会化服务公开采购项目。为确保公园的整洁卫生，促进公园保洁人员规范化、制度化，提高整体形象，以更加完善的管理制度大力提升公园的保洁工作，为游客提供良好的卫生环境。</w:t>
      </w:r>
    </w:p>
    <w:p>
      <w:pPr>
        <w:pStyle w:val="5"/>
        <w:keepNext w:val="0"/>
        <w:keepLines w:val="0"/>
        <w:widowControl/>
        <w:suppressLineNumbers w:val="0"/>
        <w:spacing w:before="0" w:beforeAutospacing="0" w:after="0" w:afterAutospacing="0" w:line="360" w:lineRule="auto"/>
        <w:ind w:left="0" w:right="0" w:firstLine="480"/>
      </w:pP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8"/>
          <w:rFonts w:hint="eastAsia" w:ascii="宋体" w:hAnsi="宋体" w:eastAsia="宋体" w:cs="宋体"/>
          <w:spacing w:val="0"/>
          <w:sz w:val="24"/>
          <w:szCs w:val="24"/>
        </w:rPr>
        <w:t>（以“★”标示的内容为不允许负偏离的实质性要求）</w:t>
      </w:r>
    </w:p>
    <w:p>
      <w:pPr>
        <w:pStyle w:val="5"/>
        <w:keepNext w:val="0"/>
        <w:keepLines w:val="0"/>
        <w:widowControl/>
        <w:suppressLineNumbers w:val="0"/>
        <w:spacing w:before="0" w:beforeAutospacing="0" w:after="0" w:afterAutospacing="0" w:line="300" w:lineRule="atLeast"/>
        <w:ind w:left="0" w:firstLine="480"/>
      </w:pPr>
      <w:r>
        <w:rPr>
          <w:rFonts w:hint="eastAsia" w:ascii="宋体" w:hAnsi="宋体" w:eastAsia="宋体" w:cs="宋体"/>
          <w:sz w:val="24"/>
          <w:szCs w:val="24"/>
        </w:rPr>
        <w:t>参 考福州市城市管理委员会和福州市环境卫生管理处《福州市道路清扫保洁定额》制定的《福州市城区道路清扫保洁经费定额标准》（注：牛岗山公园、鹤林生态公园、洋下海绵公园、井店湖公园、涧田湖公园、赤桥公园、斗顶公园保洁时间正常8小时，特殊情况另行说明）</w:t>
      </w:r>
    </w:p>
    <w:p>
      <w:pPr>
        <w:pStyle w:val="5"/>
        <w:keepNext w:val="0"/>
        <w:keepLines w:val="0"/>
        <w:widowControl/>
        <w:suppressLineNumbers w:val="0"/>
        <w:spacing w:before="0" w:beforeAutospacing="0" w:after="0" w:afterAutospacing="0" w:line="300" w:lineRule="atLeast"/>
      </w:pPr>
      <w:r>
        <w:rPr>
          <w:rFonts w:hint="eastAsia" w:ascii="宋体" w:hAnsi="宋体" w:eastAsia="宋体" w:cs="宋体"/>
          <w:sz w:val="24"/>
          <w:szCs w:val="24"/>
        </w:rPr>
        <w:t>  （1）晋安区管公园（牛岗山公园、鹤林生态公园、洋下海绵公园、井店湖公园、涧田湖公园、赤桥公园、斗顶公园）硬地、绿化、建筑、公厕等进行保洁。牛岗山公园、鹤林生态公园保洁主要包含101737平方米硬地铺装面积、278674平方米绿地面积、33966平方米水体面积、17座公厕；洋下海绵公园、井店湖公园、涧田湖公园、赤桥公园、斗顶公园保洁主要包含45620平方米硬地铺装面积、137782平方米绿地面积、21900平方米水体面积、6座公厕。（含构建物内外立面保洁，有商业经营的建筑内立面由商业自行保洁）。</w:t>
      </w:r>
      <w:r>
        <w:rPr>
          <w:rStyle w:val="8"/>
          <w:rFonts w:hint="eastAsia" w:ascii="宋体" w:hAnsi="宋体" w:eastAsia="宋体" w:cs="宋体"/>
          <w:sz w:val="24"/>
          <w:szCs w:val="24"/>
        </w:rPr>
        <w:t>（序号1）</w:t>
      </w:r>
    </w:p>
    <w:p>
      <w:pPr>
        <w:pStyle w:val="5"/>
        <w:keepNext w:val="0"/>
        <w:keepLines w:val="0"/>
        <w:widowControl/>
        <w:suppressLineNumbers w:val="0"/>
        <w:spacing w:before="0" w:beforeAutospacing="0" w:after="0" w:afterAutospacing="0" w:line="300" w:lineRule="atLeast"/>
        <w:ind w:left="0" w:firstLine="480"/>
      </w:pPr>
      <w:r>
        <w:rPr>
          <w:rFonts w:hint="eastAsia" w:ascii="宋体" w:hAnsi="宋体" w:eastAsia="宋体" w:cs="宋体"/>
          <w:sz w:val="24"/>
          <w:szCs w:val="24"/>
        </w:rPr>
        <w:t>（2）公园厕所共23座厕所，根据住建部2008年颁布的《全国城镇市容环境卫生统一劳动定额》规定，公厕需安排两班制需安排46人；牛岗山公园、鹤林生态公园、洋下海绵公园、井店湖公园、涧田湖公园、赤桥公园、斗顶公园水面比较分散，其中井店湖公园、涧田湖公园需配备水面人员各1名，需安排保洁员（具体详见以下表格），保洁包含清理福寿螺；另外中标人需在牛岗山公园、鹤林生态公园和五湖公园设置行政管理员各1名，负责管理保洁人员日常工作，参与公园考核验收、处罚统计以及公园与中标人的对接沟通等业务，请假由公园领导批准。以上共计50人（其余绿化、硬地、建筑等人员的需根据本项目的实际情况对人员进行安排）。</w:t>
      </w:r>
      <w:r>
        <w:rPr>
          <w:rStyle w:val="8"/>
          <w:rFonts w:hint="eastAsia" w:ascii="宋体" w:hAnsi="宋体" w:eastAsia="宋体" w:cs="宋体"/>
          <w:sz w:val="24"/>
          <w:szCs w:val="24"/>
        </w:rPr>
        <w:t>（序号2）</w:t>
      </w:r>
    </w:p>
    <w:p>
      <w:pPr>
        <w:pStyle w:val="5"/>
        <w:keepNext w:val="0"/>
        <w:keepLines w:val="0"/>
        <w:widowControl/>
        <w:suppressLineNumbers w:val="0"/>
        <w:spacing w:before="0" w:beforeAutospacing="0" w:after="0" w:afterAutospacing="0" w:line="300" w:lineRule="atLeast"/>
      </w:pPr>
      <w:r>
        <w:rPr>
          <w:rFonts w:hint="eastAsia" w:ascii="宋体" w:hAnsi="宋体" w:eastAsia="宋体" w:cs="宋体"/>
          <w:sz w:val="24"/>
          <w:szCs w:val="24"/>
        </w:rPr>
        <w:t>（一）、保洁面积</w:t>
      </w:r>
      <w:r>
        <w:rPr>
          <w:rStyle w:val="8"/>
          <w:rFonts w:hint="eastAsia" w:ascii="宋体" w:hAnsi="宋体" w:eastAsia="宋体" w:cs="宋体"/>
          <w:sz w:val="24"/>
          <w:szCs w:val="24"/>
        </w:rPr>
        <w:t>（序号3）</w:t>
      </w:r>
    </w:p>
    <w:p>
      <w:pPr>
        <w:pStyle w:val="5"/>
        <w:keepNext w:val="0"/>
        <w:keepLines w:val="0"/>
        <w:widowControl/>
        <w:suppressLineNumbers w:val="0"/>
        <w:spacing w:before="0" w:beforeAutospacing="0" w:after="0" w:afterAutospacing="0" w:line="300" w:lineRule="atLeast"/>
      </w:pPr>
      <w:r>
        <w:rPr>
          <w:rFonts w:hint="eastAsia" w:ascii="宋体" w:hAnsi="宋体" w:eastAsia="宋体" w:cs="宋体"/>
          <w:sz w:val="24"/>
          <w:szCs w:val="24"/>
        </w:rPr>
        <w:t>牛岗山公园、鹤林生态公园、洋下海绵公园、井店湖公园、涧田湖公园、赤桥公园、斗顶公园保洁面积分布表</w:t>
      </w:r>
    </w:p>
    <w:tbl>
      <w:tblPr>
        <w:tblStyle w:val="6"/>
        <w:tblW w:w="8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7" w:type="dxa"/>
          <w:left w:w="17" w:type="dxa"/>
          <w:bottom w:w="17" w:type="dxa"/>
          <w:right w:w="17" w:type="dxa"/>
        </w:tblCellMar>
      </w:tblPr>
      <w:tblGrid>
        <w:gridCol w:w="480"/>
        <w:gridCol w:w="1320"/>
        <w:gridCol w:w="1695"/>
        <w:gridCol w:w="1395"/>
        <w:gridCol w:w="915"/>
        <w:gridCol w:w="1065"/>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3045" w:hRule="atLeast"/>
        </w:trPr>
        <w:tc>
          <w:tcPr>
            <w:tcW w:w="48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序号</w:t>
            </w:r>
          </w:p>
        </w:tc>
        <w:tc>
          <w:tcPr>
            <w:tcW w:w="132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名 称</w:t>
            </w:r>
          </w:p>
        </w:tc>
        <w:tc>
          <w:tcPr>
            <w:tcW w:w="16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硬地保洁面积（㎡）</w:t>
            </w:r>
          </w:p>
          <w:p>
            <w:pPr>
              <w:pStyle w:val="5"/>
              <w:keepNext w:val="0"/>
              <w:keepLines w:val="0"/>
              <w:widowControl/>
              <w:suppressLineNumbers w:val="0"/>
              <w:spacing w:before="0" w:beforeAutospacing="0" w:after="0" w:afterAutospacing="0" w:line="300" w:lineRule="atLeast"/>
              <w:jc w:val="center"/>
            </w:pPr>
            <w:r>
              <w:rPr>
                <w:rFonts w:hint="eastAsia" w:ascii="宋体" w:hAnsi="宋体" w:eastAsia="宋体" w:cs="宋体"/>
                <w:sz w:val="24"/>
                <w:szCs w:val="24"/>
              </w:rPr>
              <w:t>（含构建物内外立面保洁，有商业经营的建筑内立面由商业自行保洁）</w:t>
            </w:r>
          </w:p>
        </w:tc>
        <w:tc>
          <w:tcPr>
            <w:tcW w:w="13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绿化保洁面积（㎡）</w:t>
            </w:r>
          </w:p>
        </w:tc>
        <w:tc>
          <w:tcPr>
            <w:tcW w:w="91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水体面积（㎡）</w:t>
            </w:r>
          </w:p>
        </w:tc>
        <w:tc>
          <w:tcPr>
            <w:tcW w:w="106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公厕数量（座）</w:t>
            </w:r>
          </w:p>
        </w:tc>
        <w:tc>
          <w:tcPr>
            <w:tcW w:w="81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水面保洁人员配备（人）</w:t>
            </w:r>
          </w:p>
        </w:tc>
        <w:tc>
          <w:tcPr>
            <w:tcW w:w="81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825" w:hRule="atLeast"/>
        </w:trPr>
        <w:tc>
          <w:tcPr>
            <w:tcW w:w="480" w:type="dxa"/>
            <w:shd w:val="clear" w:color="auto" w:fill="FFFFFF"/>
            <w:vAlign w:val="bottom"/>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w:t>
            </w:r>
          </w:p>
        </w:tc>
        <w:tc>
          <w:tcPr>
            <w:tcW w:w="132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牛岗山公园</w:t>
            </w:r>
          </w:p>
        </w:tc>
        <w:tc>
          <w:tcPr>
            <w:tcW w:w="16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56937</w:t>
            </w:r>
          </w:p>
        </w:tc>
        <w:tc>
          <w:tcPr>
            <w:tcW w:w="13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156074</w:t>
            </w:r>
          </w:p>
        </w:tc>
        <w:tc>
          <w:tcPr>
            <w:tcW w:w="915" w:type="dxa"/>
            <w:vMerge w:val="restart"/>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33966</w:t>
            </w:r>
          </w:p>
        </w:tc>
        <w:tc>
          <w:tcPr>
            <w:tcW w:w="1065" w:type="dxa"/>
            <w:vMerge w:val="restart"/>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17</w:t>
            </w:r>
          </w:p>
        </w:tc>
        <w:tc>
          <w:tcPr>
            <w:tcW w:w="810" w:type="dxa"/>
            <w:shd w:val="clear" w:color="auto" w:fill="FFFFFF"/>
            <w:vAlign w:val="center"/>
          </w:tcPr>
          <w:p>
            <w:pPr>
              <w:keepNext w:val="0"/>
              <w:keepLines w:val="0"/>
              <w:widowControl/>
              <w:suppressLineNumbers w:val="0"/>
              <w:jc w:val="left"/>
            </w:pPr>
          </w:p>
        </w:tc>
        <w:tc>
          <w:tcPr>
            <w:tcW w:w="810" w:type="dxa"/>
            <w:vMerge w:val="restart"/>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水面保洁包含清理福寿螺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1275" w:hRule="atLeast"/>
        </w:trPr>
        <w:tc>
          <w:tcPr>
            <w:tcW w:w="480" w:type="dxa"/>
            <w:shd w:val="clear" w:color="auto" w:fill="FFFFFF"/>
            <w:vAlign w:val="bottom"/>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2</w:t>
            </w:r>
          </w:p>
        </w:tc>
        <w:tc>
          <w:tcPr>
            <w:tcW w:w="132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鹤林生态公园</w:t>
            </w:r>
          </w:p>
        </w:tc>
        <w:tc>
          <w:tcPr>
            <w:tcW w:w="16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44800</w:t>
            </w:r>
          </w:p>
        </w:tc>
        <w:tc>
          <w:tcPr>
            <w:tcW w:w="13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122600</w:t>
            </w:r>
          </w:p>
        </w:tc>
        <w:tc>
          <w:tcPr>
            <w:tcW w:w="915" w:type="dxa"/>
            <w:vMerge w:val="continue"/>
            <w:shd w:val="clear" w:color="auto" w:fill="FFFFFF"/>
            <w:vAlign w:val="center"/>
          </w:tcPr>
          <w:p>
            <w:pPr>
              <w:rPr>
                <w:rFonts w:hint="eastAsia" w:ascii="宋体"/>
                <w:sz w:val="24"/>
                <w:szCs w:val="24"/>
              </w:rPr>
            </w:pPr>
          </w:p>
        </w:tc>
        <w:tc>
          <w:tcPr>
            <w:tcW w:w="1065" w:type="dxa"/>
            <w:vMerge w:val="continue"/>
            <w:shd w:val="clear" w:color="auto" w:fill="FFFFFF"/>
            <w:vAlign w:val="center"/>
          </w:tcPr>
          <w:p>
            <w:pPr>
              <w:rPr>
                <w:rFonts w:hint="eastAsia" w:ascii="宋体"/>
                <w:sz w:val="24"/>
                <w:szCs w:val="24"/>
              </w:rPr>
            </w:pPr>
          </w:p>
        </w:tc>
        <w:tc>
          <w:tcPr>
            <w:tcW w:w="810" w:type="dxa"/>
            <w:shd w:val="clear" w:color="auto" w:fill="FFFFFF"/>
            <w:vAlign w:val="center"/>
          </w:tcPr>
          <w:p>
            <w:pPr>
              <w:keepNext w:val="0"/>
              <w:keepLines w:val="0"/>
              <w:widowControl/>
              <w:suppressLineNumbers w:val="0"/>
              <w:jc w:val="left"/>
            </w:pPr>
          </w:p>
        </w:tc>
        <w:tc>
          <w:tcPr>
            <w:tcW w:w="810" w:type="dxa"/>
            <w:vMerge w:val="continue"/>
            <w:shd w:val="clear" w:color="auto" w:fill="FFFFFF"/>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825" w:hRule="atLeast"/>
        </w:trPr>
        <w:tc>
          <w:tcPr>
            <w:tcW w:w="480" w:type="dxa"/>
            <w:shd w:val="clear" w:color="auto" w:fill="FFFFFF"/>
            <w:vAlign w:val="bottom"/>
          </w:tcPr>
          <w:p>
            <w:pPr>
              <w:pStyle w:val="5"/>
              <w:keepNext w:val="0"/>
              <w:keepLines w:val="0"/>
              <w:widowControl/>
              <w:suppressLineNumbers w:val="0"/>
              <w:spacing w:before="0" w:beforeAutospacing="0" w:after="150" w:afterAutospacing="0" w:line="300" w:lineRule="atLeast"/>
              <w:jc w:val="center"/>
              <w:textAlignment w:val="bottom"/>
            </w:pPr>
            <w:r>
              <w:rPr>
                <w:rFonts w:hint="default" w:ascii="Calibri" w:hAnsi="Calibri" w:eastAsia="宋体" w:cs="Calibri"/>
                <w:sz w:val="24"/>
                <w:szCs w:val="24"/>
              </w:rPr>
              <w:t>3</w:t>
            </w:r>
          </w:p>
        </w:tc>
        <w:tc>
          <w:tcPr>
            <w:tcW w:w="132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井店湖</w:t>
            </w:r>
          </w:p>
        </w:tc>
        <w:tc>
          <w:tcPr>
            <w:tcW w:w="16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10582</w:t>
            </w:r>
          </w:p>
        </w:tc>
        <w:tc>
          <w:tcPr>
            <w:tcW w:w="13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40993</w:t>
            </w:r>
          </w:p>
        </w:tc>
        <w:tc>
          <w:tcPr>
            <w:tcW w:w="915" w:type="dxa"/>
            <w:shd w:val="clear" w:color="auto" w:fill="FFFFFF"/>
            <w:vAlign w:val="center"/>
          </w:tcPr>
          <w:p>
            <w:pPr>
              <w:keepNext w:val="0"/>
              <w:keepLines w:val="0"/>
              <w:widowControl/>
              <w:suppressLineNumbers w:val="0"/>
              <w:jc w:val="left"/>
            </w:pPr>
          </w:p>
        </w:tc>
        <w:tc>
          <w:tcPr>
            <w:tcW w:w="106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w:t>
            </w:r>
          </w:p>
        </w:tc>
        <w:tc>
          <w:tcPr>
            <w:tcW w:w="810" w:type="dxa"/>
            <w:shd w:val="clear" w:color="auto" w:fill="FFFFFF"/>
            <w:vAlign w:val="center"/>
          </w:tcPr>
          <w:p>
            <w:pPr>
              <w:pStyle w:val="5"/>
              <w:keepNext w:val="0"/>
              <w:keepLines w:val="0"/>
              <w:widowControl/>
              <w:suppressLineNumbers w:val="0"/>
              <w:spacing w:before="0" w:beforeAutospacing="0" w:after="150" w:afterAutospacing="0" w:line="300" w:lineRule="atLeast"/>
              <w:jc w:val="center"/>
            </w:pPr>
            <w:r>
              <w:rPr>
                <w:rFonts w:hint="eastAsia" w:ascii="宋体" w:hAnsi="宋体" w:eastAsia="宋体" w:cs="宋体"/>
                <w:sz w:val="24"/>
                <w:szCs w:val="24"/>
              </w:rPr>
              <w:t>1</w:t>
            </w:r>
          </w:p>
        </w:tc>
        <w:tc>
          <w:tcPr>
            <w:tcW w:w="810" w:type="dxa"/>
            <w:vMerge w:val="continue"/>
            <w:shd w:val="clear" w:color="auto" w:fill="FFFFFF"/>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1275" w:hRule="atLeast"/>
        </w:trPr>
        <w:tc>
          <w:tcPr>
            <w:tcW w:w="48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4</w:t>
            </w:r>
          </w:p>
        </w:tc>
        <w:tc>
          <w:tcPr>
            <w:tcW w:w="1320" w:type="dxa"/>
            <w:shd w:val="clear" w:color="auto" w:fill="FFFFFF"/>
            <w:vAlign w:val="bottom"/>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桂后溪湖（涧田湖）</w:t>
            </w:r>
          </w:p>
        </w:tc>
        <w:tc>
          <w:tcPr>
            <w:tcW w:w="16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14360</w:t>
            </w:r>
          </w:p>
        </w:tc>
        <w:tc>
          <w:tcPr>
            <w:tcW w:w="13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20195</w:t>
            </w:r>
          </w:p>
        </w:tc>
        <w:tc>
          <w:tcPr>
            <w:tcW w:w="915" w:type="dxa"/>
            <w:shd w:val="clear" w:color="auto" w:fill="FFFFFF"/>
            <w:vAlign w:val="center"/>
          </w:tcPr>
          <w:p>
            <w:pPr>
              <w:keepNext w:val="0"/>
              <w:keepLines w:val="0"/>
              <w:widowControl/>
              <w:suppressLineNumbers w:val="0"/>
              <w:jc w:val="left"/>
            </w:pPr>
          </w:p>
        </w:tc>
        <w:tc>
          <w:tcPr>
            <w:tcW w:w="106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w:t>
            </w:r>
          </w:p>
        </w:tc>
        <w:tc>
          <w:tcPr>
            <w:tcW w:w="810" w:type="dxa"/>
            <w:shd w:val="clear" w:color="auto" w:fill="FFFFFF"/>
            <w:vAlign w:val="center"/>
          </w:tcPr>
          <w:p>
            <w:pPr>
              <w:pStyle w:val="5"/>
              <w:keepNext w:val="0"/>
              <w:keepLines w:val="0"/>
              <w:widowControl/>
              <w:suppressLineNumbers w:val="0"/>
              <w:spacing w:before="0" w:beforeAutospacing="0" w:after="150" w:afterAutospacing="0" w:line="300" w:lineRule="atLeast"/>
              <w:jc w:val="center"/>
            </w:pPr>
            <w:r>
              <w:rPr>
                <w:rFonts w:hint="eastAsia" w:ascii="宋体" w:hAnsi="宋体" w:eastAsia="宋体" w:cs="宋体"/>
                <w:sz w:val="24"/>
                <w:szCs w:val="24"/>
              </w:rPr>
              <w:t>1</w:t>
            </w:r>
          </w:p>
        </w:tc>
        <w:tc>
          <w:tcPr>
            <w:tcW w:w="810" w:type="dxa"/>
            <w:vMerge w:val="continue"/>
            <w:shd w:val="clear" w:color="auto" w:fill="FFFFFF"/>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825" w:hRule="atLeast"/>
        </w:trPr>
        <w:tc>
          <w:tcPr>
            <w:tcW w:w="48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5</w:t>
            </w:r>
          </w:p>
        </w:tc>
        <w:tc>
          <w:tcPr>
            <w:tcW w:w="132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洋下海绵公园</w:t>
            </w:r>
          </w:p>
        </w:tc>
        <w:tc>
          <w:tcPr>
            <w:tcW w:w="1695" w:type="dxa"/>
            <w:shd w:val="clear" w:color="auto" w:fill="FFFFFF"/>
            <w:vAlign w:val="bottom"/>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2178</w:t>
            </w:r>
          </w:p>
        </w:tc>
        <w:tc>
          <w:tcPr>
            <w:tcW w:w="1395" w:type="dxa"/>
            <w:shd w:val="clear" w:color="auto" w:fill="FFFFFF"/>
            <w:vAlign w:val="bottom"/>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5794</w:t>
            </w:r>
          </w:p>
        </w:tc>
        <w:tc>
          <w:tcPr>
            <w:tcW w:w="915" w:type="dxa"/>
            <w:vMerge w:val="restart"/>
            <w:shd w:val="clear" w:color="auto" w:fill="FFFFFF"/>
            <w:vAlign w:val="center"/>
          </w:tcPr>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line="300" w:lineRule="atLeast"/>
              <w:jc w:val="center"/>
              <w:textAlignment w:val="bottom"/>
            </w:pPr>
            <w:r>
              <w:rPr>
                <w:rFonts w:hint="default" w:ascii="Calibri" w:hAnsi="Calibri" w:eastAsia="宋体" w:cs="Calibri"/>
                <w:sz w:val="24"/>
                <w:szCs w:val="24"/>
              </w:rPr>
              <w:t>21900</w:t>
            </w:r>
          </w:p>
        </w:tc>
        <w:tc>
          <w:tcPr>
            <w:tcW w:w="1065" w:type="dxa"/>
            <w:shd w:val="clear" w:color="auto" w:fill="FFFFFF"/>
            <w:vAlign w:val="bottom"/>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w:t>
            </w:r>
          </w:p>
        </w:tc>
        <w:tc>
          <w:tcPr>
            <w:tcW w:w="810" w:type="dxa"/>
            <w:shd w:val="clear" w:color="auto" w:fill="FFFFFF"/>
            <w:vAlign w:val="center"/>
          </w:tcPr>
          <w:p>
            <w:pPr>
              <w:keepNext w:val="0"/>
              <w:keepLines w:val="0"/>
              <w:widowControl/>
              <w:suppressLineNumbers w:val="0"/>
              <w:jc w:val="left"/>
            </w:pPr>
          </w:p>
        </w:tc>
        <w:tc>
          <w:tcPr>
            <w:tcW w:w="810" w:type="dxa"/>
            <w:vMerge w:val="continue"/>
            <w:shd w:val="clear" w:color="auto" w:fill="FFFFFF"/>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960" w:hRule="atLeast"/>
        </w:trPr>
        <w:tc>
          <w:tcPr>
            <w:tcW w:w="48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6</w:t>
            </w:r>
          </w:p>
        </w:tc>
        <w:tc>
          <w:tcPr>
            <w:tcW w:w="132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赤桥公园</w:t>
            </w:r>
          </w:p>
        </w:tc>
        <w:tc>
          <w:tcPr>
            <w:tcW w:w="16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9000</w:t>
            </w:r>
          </w:p>
        </w:tc>
        <w:tc>
          <w:tcPr>
            <w:tcW w:w="13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38900</w:t>
            </w:r>
          </w:p>
        </w:tc>
        <w:tc>
          <w:tcPr>
            <w:tcW w:w="915" w:type="dxa"/>
            <w:vMerge w:val="continue"/>
            <w:shd w:val="clear" w:color="auto" w:fill="FFFFFF"/>
            <w:vAlign w:val="center"/>
          </w:tcPr>
          <w:p>
            <w:pPr>
              <w:rPr>
                <w:rFonts w:hint="eastAsia" w:ascii="宋体"/>
                <w:sz w:val="24"/>
                <w:szCs w:val="24"/>
              </w:rPr>
            </w:pPr>
          </w:p>
        </w:tc>
        <w:tc>
          <w:tcPr>
            <w:tcW w:w="106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2</w:t>
            </w:r>
          </w:p>
        </w:tc>
        <w:tc>
          <w:tcPr>
            <w:tcW w:w="810" w:type="dxa"/>
            <w:shd w:val="clear" w:color="auto" w:fill="FFFFFF"/>
            <w:vAlign w:val="bottom"/>
          </w:tcPr>
          <w:p>
            <w:pPr>
              <w:keepNext w:val="0"/>
              <w:keepLines w:val="0"/>
              <w:widowControl/>
              <w:suppressLineNumbers w:val="0"/>
              <w:jc w:val="left"/>
            </w:pPr>
          </w:p>
        </w:tc>
        <w:tc>
          <w:tcPr>
            <w:tcW w:w="810" w:type="dxa"/>
            <w:vMerge w:val="continue"/>
            <w:shd w:val="clear" w:color="auto" w:fill="FFFFFF"/>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960" w:hRule="atLeast"/>
        </w:trPr>
        <w:tc>
          <w:tcPr>
            <w:tcW w:w="48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7</w:t>
            </w:r>
          </w:p>
        </w:tc>
        <w:tc>
          <w:tcPr>
            <w:tcW w:w="132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斗顶公园</w:t>
            </w:r>
          </w:p>
        </w:tc>
        <w:tc>
          <w:tcPr>
            <w:tcW w:w="16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9500</w:t>
            </w:r>
          </w:p>
        </w:tc>
        <w:tc>
          <w:tcPr>
            <w:tcW w:w="13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31900</w:t>
            </w:r>
          </w:p>
        </w:tc>
        <w:tc>
          <w:tcPr>
            <w:tcW w:w="915" w:type="dxa"/>
            <w:vMerge w:val="continue"/>
            <w:shd w:val="clear" w:color="auto" w:fill="FFFFFF"/>
            <w:vAlign w:val="center"/>
          </w:tcPr>
          <w:p>
            <w:pPr>
              <w:rPr>
                <w:rFonts w:hint="eastAsia" w:ascii="宋体"/>
                <w:sz w:val="24"/>
                <w:szCs w:val="24"/>
              </w:rPr>
            </w:pPr>
          </w:p>
        </w:tc>
        <w:tc>
          <w:tcPr>
            <w:tcW w:w="106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w:t>
            </w:r>
          </w:p>
        </w:tc>
        <w:tc>
          <w:tcPr>
            <w:tcW w:w="810" w:type="dxa"/>
            <w:shd w:val="clear" w:color="auto" w:fill="FFFFFF"/>
            <w:vAlign w:val="bottom"/>
          </w:tcPr>
          <w:p>
            <w:pPr>
              <w:keepNext w:val="0"/>
              <w:keepLines w:val="0"/>
              <w:widowControl/>
              <w:suppressLineNumbers w:val="0"/>
              <w:jc w:val="left"/>
            </w:pPr>
          </w:p>
        </w:tc>
        <w:tc>
          <w:tcPr>
            <w:tcW w:w="810" w:type="dxa"/>
            <w:vMerge w:val="continue"/>
            <w:shd w:val="clear" w:color="auto" w:fill="FFFFFF"/>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1305" w:hRule="atLeast"/>
        </w:trPr>
        <w:tc>
          <w:tcPr>
            <w:tcW w:w="480" w:type="dxa"/>
            <w:shd w:val="clear" w:color="auto" w:fill="FFFFFF"/>
            <w:vAlign w:val="bottom"/>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合计</w:t>
            </w:r>
          </w:p>
        </w:tc>
        <w:tc>
          <w:tcPr>
            <w:tcW w:w="1320" w:type="dxa"/>
            <w:shd w:val="clear" w:color="auto" w:fill="FFFFFF"/>
            <w:vAlign w:val="bottom"/>
          </w:tcPr>
          <w:p>
            <w:pPr>
              <w:keepNext w:val="0"/>
              <w:keepLines w:val="0"/>
              <w:widowControl/>
              <w:suppressLineNumbers w:val="0"/>
              <w:jc w:val="left"/>
            </w:pPr>
          </w:p>
        </w:tc>
        <w:tc>
          <w:tcPr>
            <w:tcW w:w="16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147357</w:t>
            </w:r>
          </w:p>
        </w:tc>
        <w:tc>
          <w:tcPr>
            <w:tcW w:w="139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416456</w:t>
            </w:r>
          </w:p>
        </w:tc>
        <w:tc>
          <w:tcPr>
            <w:tcW w:w="91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55866</w:t>
            </w:r>
          </w:p>
        </w:tc>
        <w:tc>
          <w:tcPr>
            <w:tcW w:w="106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23</w:t>
            </w:r>
          </w:p>
        </w:tc>
        <w:tc>
          <w:tcPr>
            <w:tcW w:w="81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bottom"/>
            </w:pPr>
            <w:r>
              <w:rPr>
                <w:rFonts w:hint="eastAsia" w:ascii="宋体" w:hAnsi="宋体" w:eastAsia="宋体" w:cs="宋体"/>
                <w:sz w:val="24"/>
                <w:szCs w:val="24"/>
              </w:rPr>
              <w:t>2</w:t>
            </w:r>
          </w:p>
        </w:tc>
        <w:tc>
          <w:tcPr>
            <w:tcW w:w="810" w:type="dxa"/>
            <w:vMerge w:val="continue"/>
            <w:shd w:val="clear" w:color="auto" w:fill="FFFFFF"/>
            <w:vAlign w:val="center"/>
          </w:tcPr>
          <w:p>
            <w:pPr>
              <w:rPr>
                <w:rFonts w:hint="eastAsia" w:ascii="宋体"/>
                <w:sz w:val="24"/>
                <w:szCs w:val="24"/>
              </w:rPr>
            </w:pPr>
          </w:p>
        </w:tc>
      </w:tr>
    </w:tbl>
    <w:p>
      <w:pPr>
        <w:pStyle w:val="5"/>
        <w:keepNext w:val="0"/>
        <w:keepLines w:val="0"/>
        <w:widowControl/>
        <w:suppressLineNumbers w:val="0"/>
        <w:spacing w:before="0" w:beforeAutospacing="0" w:after="0" w:afterAutospacing="0" w:line="300" w:lineRule="atLeast"/>
      </w:pPr>
      <w:r>
        <w:rPr>
          <w:rFonts w:hint="eastAsia" w:ascii="宋体" w:hAnsi="宋体" w:eastAsia="宋体" w:cs="宋体"/>
          <w:sz w:val="24"/>
          <w:szCs w:val="24"/>
        </w:rPr>
        <w:t>（二）、保洁人员工作职责（</w:t>
      </w:r>
      <w:r>
        <w:rPr>
          <w:rStyle w:val="8"/>
          <w:rFonts w:hint="eastAsia" w:ascii="宋体" w:hAnsi="宋体" w:eastAsia="宋体" w:cs="宋体"/>
          <w:sz w:val="24"/>
          <w:szCs w:val="24"/>
        </w:rPr>
        <w:t>序号4）</w:t>
      </w:r>
      <w:r>
        <w:rPr>
          <w:rFonts w:hint="eastAsia" w:ascii="宋体" w:hAnsi="宋体" w:eastAsia="宋体" w:cs="宋体"/>
          <w:sz w:val="24"/>
          <w:szCs w:val="24"/>
        </w:rPr>
        <w:br w:type="textWrapping"/>
      </w:r>
      <w:r>
        <w:rPr>
          <w:rFonts w:hint="eastAsia" w:ascii="宋体" w:hAnsi="宋体" w:eastAsia="宋体" w:cs="宋体"/>
          <w:sz w:val="24"/>
          <w:szCs w:val="24"/>
        </w:rPr>
        <w:t>1、服从领导或管理人员安排,工作时间统一着装、戴胸卡。</w:t>
      </w:r>
      <w:r>
        <w:rPr>
          <w:rFonts w:hint="eastAsia" w:ascii="宋体" w:hAnsi="宋体" w:eastAsia="宋体" w:cs="宋体"/>
          <w:sz w:val="24"/>
          <w:szCs w:val="24"/>
        </w:rPr>
        <w:br w:type="textWrapping"/>
      </w:r>
      <w:r>
        <w:rPr>
          <w:rFonts w:hint="eastAsia" w:ascii="宋体" w:hAnsi="宋体" w:eastAsia="宋体" w:cs="宋体"/>
          <w:sz w:val="24"/>
          <w:szCs w:val="24"/>
        </w:rPr>
        <w:t>2、严格遵守劳动纪律,不迟到早退。</w:t>
      </w:r>
      <w:r>
        <w:rPr>
          <w:rFonts w:hint="eastAsia" w:ascii="宋体" w:hAnsi="宋体" w:eastAsia="宋体" w:cs="宋体"/>
          <w:sz w:val="24"/>
          <w:szCs w:val="24"/>
        </w:rPr>
        <w:br w:type="textWrapping"/>
      </w:r>
      <w:r>
        <w:rPr>
          <w:rFonts w:hint="eastAsia" w:ascii="宋体" w:hAnsi="宋体" w:eastAsia="宋体" w:cs="宋体"/>
          <w:sz w:val="24"/>
          <w:szCs w:val="24"/>
        </w:rPr>
        <w:t>3、工作勤恳负责,做好本责任区内的卫生保洁工作，工作时间不得做与工作无关的事情。</w:t>
      </w:r>
      <w:r>
        <w:rPr>
          <w:rFonts w:hint="eastAsia" w:ascii="宋体" w:hAnsi="宋体" w:eastAsia="宋体" w:cs="宋体"/>
          <w:sz w:val="24"/>
          <w:szCs w:val="24"/>
        </w:rPr>
        <w:br w:type="textWrapping"/>
      </w:r>
      <w:r>
        <w:rPr>
          <w:rFonts w:hint="eastAsia" w:ascii="宋体" w:hAnsi="宋体" w:eastAsia="宋体" w:cs="宋体"/>
          <w:sz w:val="24"/>
          <w:szCs w:val="24"/>
        </w:rPr>
        <w:t>4、同事之间应团结互助,不闹矛盾,不打击讽刺先进工作者。杜绝吵闹、打骂事件的发生。</w:t>
      </w:r>
      <w:r>
        <w:rPr>
          <w:rFonts w:hint="eastAsia" w:ascii="宋体" w:hAnsi="宋体" w:eastAsia="宋体" w:cs="宋体"/>
          <w:sz w:val="24"/>
          <w:szCs w:val="24"/>
        </w:rPr>
        <w:br w:type="textWrapping"/>
      </w:r>
      <w:r>
        <w:rPr>
          <w:rFonts w:hint="eastAsia" w:ascii="宋体" w:hAnsi="宋体" w:eastAsia="宋体" w:cs="宋体"/>
          <w:sz w:val="24"/>
          <w:szCs w:val="24"/>
        </w:rPr>
        <w:t>5、爱护公物、节约水电,维护公园内公共设施。上班期间卫生区内杜绝出现长明灯、长流水等不合理现象。</w:t>
      </w:r>
      <w:r>
        <w:rPr>
          <w:rFonts w:hint="eastAsia" w:ascii="宋体" w:hAnsi="宋体" w:eastAsia="宋体" w:cs="宋体"/>
          <w:sz w:val="24"/>
          <w:szCs w:val="24"/>
        </w:rPr>
        <w:br w:type="textWrapping"/>
      </w:r>
      <w:r>
        <w:rPr>
          <w:rFonts w:hint="eastAsia" w:ascii="宋体" w:hAnsi="宋体" w:eastAsia="宋体" w:cs="宋体"/>
          <w:sz w:val="24"/>
          <w:szCs w:val="24"/>
        </w:rPr>
        <w:t>6、拾到物品主动上交,不留作私用。</w:t>
      </w:r>
      <w:r>
        <w:rPr>
          <w:rFonts w:hint="eastAsia" w:ascii="宋体" w:hAnsi="宋体" w:eastAsia="宋体" w:cs="宋体"/>
          <w:sz w:val="24"/>
          <w:szCs w:val="24"/>
        </w:rPr>
        <w:br w:type="textWrapping"/>
      </w:r>
      <w:r>
        <w:rPr>
          <w:rFonts w:hint="eastAsia" w:ascii="宋体" w:hAnsi="宋体" w:eastAsia="宋体" w:cs="宋体"/>
          <w:sz w:val="24"/>
          <w:szCs w:val="24"/>
        </w:rPr>
        <w:t>7、厕所无臭味、异味，保持上下水通畅,堵塞应及时上报。排水道及时清理避免堵塞。</w:t>
      </w:r>
      <w:r>
        <w:rPr>
          <w:rFonts w:hint="eastAsia" w:ascii="宋体" w:hAnsi="宋体" w:eastAsia="宋体" w:cs="宋体"/>
          <w:sz w:val="24"/>
          <w:szCs w:val="24"/>
        </w:rPr>
        <w:br w:type="textWrapping"/>
      </w:r>
      <w:r>
        <w:rPr>
          <w:rFonts w:hint="eastAsia" w:ascii="宋体" w:hAnsi="宋体" w:eastAsia="宋体" w:cs="宋体"/>
          <w:sz w:val="24"/>
          <w:szCs w:val="24"/>
        </w:rPr>
        <w:t>8、墙壁保持整洁,不能有粘贴脏物及乱刻画,瓷片不能有锈碱,顶棚等边角不能有蛛网灰。厕所内玻璃洁净透亮,门面、门框、窗台及窗框内外不能有刻画或灰尘。保洁面不能有小广告。</w:t>
      </w:r>
      <w:r>
        <w:rPr>
          <w:rFonts w:hint="eastAsia" w:ascii="宋体" w:hAnsi="宋体" w:eastAsia="宋体" w:cs="宋体"/>
          <w:sz w:val="24"/>
          <w:szCs w:val="24"/>
        </w:rPr>
        <w:br w:type="textWrapping"/>
      </w:r>
      <w:r>
        <w:rPr>
          <w:rFonts w:hint="eastAsia" w:ascii="宋体" w:hAnsi="宋体" w:eastAsia="宋体" w:cs="宋体"/>
          <w:sz w:val="24"/>
          <w:szCs w:val="24"/>
        </w:rPr>
        <w:t>9、构建物内外立面保洁，商业建筑内立面由商业自行保洁地面保持干净,不能有泥垢、积水、纸屑、塑料、口香糖污渍等。清扫的落叶垃圾必须外运。</w:t>
      </w:r>
      <w:r>
        <w:rPr>
          <w:rFonts w:hint="eastAsia" w:ascii="宋体" w:hAnsi="宋体" w:eastAsia="宋体" w:cs="宋体"/>
          <w:sz w:val="24"/>
          <w:szCs w:val="24"/>
        </w:rPr>
        <w:br w:type="textWrapping"/>
      </w:r>
      <w:r>
        <w:rPr>
          <w:rFonts w:hint="eastAsia" w:ascii="宋体" w:hAnsi="宋体" w:eastAsia="宋体" w:cs="宋体"/>
          <w:sz w:val="24"/>
          <w:szCs w:val="24"/>
        </w:rPr>
        <w:t>10、所有保洁人员服装、保洁工具、保洁袋、机械车等均由中标人提供。</w:t>
      </w:r>
      <w:r>
        <w:rPr>
          <w:rFonts w:hint="eastAsia" w:ascii="宋体" w:hAnsi="宋体" w:eastAsia="宋体" w:cs="宋体"/>
          <w:sz w:val="24"/>
          <w:szCs w:val="24"/>
        </w:rPr>
        <w:br w:type="textWrapping"/>
      </w:r>
      <w:r>
        <w:rPr>
          <w:rFonts w:hint="eastAsia" w:ascii="宋体" w:hAnsi="宋体" w:eastAsia="宋体" w:cs="宋体"/>
          <w:sz w:val="24"/>
          <w:szCs w:val="24"/>
        </w:rPr>
        <w:t>11、因中标人保洁人员或车辆造成公园内公共设施破坏，以及园内人员人身和财物损害，由中标人负责全额赔偿。</w:t>
      </w:r>
      <w:r>
        <w:rPr>
          <w:rFonts w:hint="eastAsia" w:ascii="宋体" w:hAnsi="宋体" w:eastAsia="宋体" w:cs="宋体"/>
          <w:sz w:val="24"/>
          <w:szCs w:val="24"/>
        </w:rPr>
        <w:br w:type="textWrapping"/>
      </w:r>
      <w:r>
        <w:rPr>
          <w:rFonts w:hint="eastAsia" w:ascii="宋体" w:hAnsi="宋体" w:eastAsia="宋体" w:cs="宋体"/>
          <w:sz w:val="24"/>
          <w:szCs w:val="24"/>
        </w:rPr>
        <w:t>12、中标人不负责垃圾桶、果皮箱的维修和更换，但保洁人员有义务及时上报保洁设施损坏、故障情况；同时保洁人员发现公园内其它公共设施破损也应及时上报。</w:t>
      </w:r>
      <w:r>
        <w:rPr>
          <w:rFonts w:hint="eastAsia" w:ascii="宋体" w:hAnsi="宋体" w:eastAsia="宋体" w:cs="宋体"/>
          <w:sz w:val="24"/>
          <w:szCs w:val="24"/>
        </w:rPr>
        <w:br w:type="textWrapping"/>
      </w:r>
      <w:r>
        <w:rPr>
          <w:rFonts w:hint="eastAsia" w:ascii="宋体" w:hAnsi="宋体" w:eastAsia="宋体" w:cs="宋体"/>
          <w:sz w:val="24"/>
          <w:szCs w:val="24"/>
        </w:rPr>
        <w:t>13、严格维护公园公共形象，不得擅自接受新闻采访。</w:t>
      </w:r>
    </w:p>
    <w:p>
      <w:pPr>
        <w:pStyle w:val="5"/>
        <w:keepNext w:val="0"/>
        <w:keepLines w:val="0"/>
        <w:widowControl/>
        <w:suppressLineNumbers w:val="0"/>
        <w:spacing w:before="0" w:beforeAutospacing="0" w:after="0" w:afterAutospacing="0" w:line="300" w:lineRule="atLeast"/>
      </w:pPr>
      <w:r>
        <w:rPr>
          <w:rFonts w:hint="eastAsia" w:ascii="宋体" w:hAnsi="宋体" w:eastAsia="宋体" w:cs="宋体"/>
          <w:sz w:val="24"/>
          <w:szCs w:val="24"/>
        </w:rPr>
        <w:t>14、若遇突击性检查、突发事故、重大活动等，需积极配合业主做好保障措施。</w:t>
      </w:r>
    </w:p>
    <w:p>
      <w:pPr>
        <w:pStyle w:val="5"/>
        <w:keepNext w:val="0"/>
        <w:keepLines w:val="0"/>
        <w:widowControl/>
        <w:suppressLineNumbers w:val="0"/>
        <w:spacing w:before="0" w:beforeAutospacing="0" w:after="0" w:afterAutospacing="0" w:line="300" w:lineRule="atLeast"/>
      </w:pPr>
      <w:r>
        <w:rPr>
          <w:rFonts w:hint="eastAsia" w:ascii="宋体" w:hAnsi="宋体" w:eastAsia="宋体" w:cs="宋体"/>
          <w:sz w:val="24"/>
          <w:szCs w:val="24"/>
        </w:rPr>
        <w:t>15、水面保洁人员要会游泳，水性好、具有安全防范意识，上岗前应做好安全技能培训。投标人需针对此项作出单独承诺，否则按无效投标处理。</w:t>
      </w:r>
    </w:p>
    <w:p>
      <w:pPr>
        <w:pStyle w:val="5"/>
        <w:keepNext w:val="0"/>
        <w:keepLines w:val="0"/>
        <w:widowControl/>
        <w:suppressLineNumbers w:val="0"/>
        <w:spacing w:before="0" w:beforeAutospacing="0" w:after="0" w:afterAutospacing="0" w:line="300" w:lineRule="atLeast"/>
      </w:pPr>
      <w:r>
        <w:rPr>
          <w:rFonts w:hint="eastAsia" w:ascii="宋体" w:hAnsi="宋体" w:eastAsia="宋体" w:cs="宋体"/>
          <w:sz w:val="24"/>
          <w:szCs w:val="24"/>
        </w:rPr>
        <w:t>（三）、牛岗山公园、鹤林生态公园、洋下海绵公园、井店湖公园、涧田湖公园公厕保洁人员安排表</w:t>
      </w:r>
      <w:r>
        <w:rPr>
          <w:rStyle w:val="8"/>
          <w:rFonts w:hint="eastAsia" w:ascii="宋体" w:hAnsi="宋体" w:eastAsia="宋体" w:cs="宋体"/>
          <w:sz w:val="24"/>
          <w:szCs w:val="24"/>
        </w:rPr>
        <w:t>（序号5）</w:t>
      </w:r>
    </w:p>
    <w:tbl>
      <w:tblPr>
        <w:tblStyle w:val="6"/>
        <w:tblW w:w="898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7" w:type="dxa"/>
          <w:left w:w="17" w:type="dxa"/>
          <w:bottom w:w="17" w:type="dxa"/>
          <w:right w:w="17" w:type="dxa"/>
        </w:tblCellMar>
      </w:tblPr>
      <w:tblGrid>
        <w:gridCol w:w="554"/>
        <w:gridCol w:w="1515"/>
        <w:gridCol w:w="1635"/>
        <w:gridCol w:w="1290"/>
        <w:gridCol w:w="1080"/>
        <w:gridCol w:w="930"/>
        <w:gridCol w:w="1125"/>
        <w:gridCol w:w="840"/>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1275" w:hRule="atLeast"/>
        </w:trPr>
        <w:tc>
          <w:tcPr>
            <w:tcW w:w="55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序号</w:t>
            </w:r>
          </w:p>
        </w:tc>
        <w:tc>
          <w:tcPr>
            <w:tcW w:w="151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公园名 称</w:t>
            </w: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公厕地点</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公厕数量（座）</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单班配备人员（人）</w:t>
            </w:r>
          </w:p>
        </w:tc>
        <w:tc>
          <w:tcPr>
            <w:tcW w:w="93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保洁班次</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全天配备人数（人）</w:t>
            </w:r>
          </w:p>
        </w:tc>
        <w:tc>
          <w:tcPr>
            <w:tcW w:w="840"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备注</w:t>
            </w: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restart"/>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1</w:t>
            </w:r>
          </w:p>
        </w:tc>
        <w:tc>
          <w:tcPr>
            <w:tcW w:w="1515" w:type="dxa"/>
            <w:vMerge w:val="restart"/>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牛岗山公园</w:t>
            </w: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一座城</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儿童乐园</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半山服务区</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生态公厕</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4</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4</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8</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3号建筑</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3</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3</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6</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restart"/>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2</w:t>
            </w:r>
          </w:p>
        </w:tc>
        <w:tc>
          <w:tcPr>
            <w:tcW w:w="1515" w:type="dxa"/>
            <w:vMerge w:val="restart"/>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鹤林生态公园</w:t>
            </w: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A建筑</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B建筑</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C建筑</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D建筑</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E建筑</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G建筑</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vMerge w:val="continue"/>
            <w:shd w:val="clear" w:color="auto" w:fill="FFFFFF"/>
            <w:vAlign w:val="center"/>
          </w:tcPr>
          <w:p>
            <w:pPr>
              <w:rPr>
                <w:rFonts w:hint="eastAsia" w:ascii="宋体"/>
                <w:sz w:val="24"/>
                <w:szCs w:val="24"/>
              </w:rPr>
            </w:pPr>
          </w:p>
        </w:tc>
        <w:tc>
          <w:tcPr>
            <w:tcW w:w="1515" w:type="dxa"/>
            <w:vMerge w:val="continue"/>
            <w:shd w:val="clear" w:color="auto" w:fill="FFFFFF"/>
            <w:vAlign w:val="center"/>
          </w:tcPr>
          <w:p>
            <w:pPr>
              <w:rPr>
                <w:rFonts w:hint="eastAsia" w:ascii="宋体"/>
                <w:sz w:val="24"/>
                <w:szCs w:val="24"/>
              </w:rPr>
            </w:pPr>
          </w:p>
        </w:tc>
        <w:tc>
          <w:tcPr>
            <w:tcW w:w="163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H建筑</w:t>
            </w: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3</w:t>
            </w:r>
          </w:p>
        </w:tc>
        <w:tc>
          <w:tcPr>
            <w:tcW w:w="151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洋下海绵公园</w:t>
            </w:r>
          </w:p>
        </w:tc>
        <w:tc>
          <w:tcPr>
            <w:tcW w:w="1635" w:type="dxa"/>
            <w:shd w:val="clear" w:color="auto" w:fill="FFFFFF"/>
            <w:vAlign w:val="center"/>
          </w:tcPr>
          <w:p>
            <w:pPr>
              <w:keepNext w:val="0"/>
              <w:keepLines w:val="0"/>
              <w:widowControl/>
              <w:suppressLineNumbers w:val="0"/>
              <w:jc w:val="left"/>
            </w:pP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750" w:hRule="atLeast"/>
        </w:trPr>
        <w:tc>
          <w:tcPr>
            <w:tcW w:w="55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4</w:t>
            </w:r>
          </w:p>
        </w:tc>
        <w:tc>
          <w:tcPr>
            <w:tcW w:w="151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井店湖</w:t>
            </w:r>
          </w:p>
        </w:tc>
        <w:tc>
          <w:tcPr>
            <w:tcW w:w="1635" w:type="dxa"/>
            <w:shd w:val="clear" w:color="auto" w:fill="FFFFFF"/>
            <w:vAlign w:val="center"/>
          </w:tcPr>
          <w:p>
            <w:pPr>
              <w:keepNext w:val="0"/>
              <w:keepLines w:val="0"/>
              <w:widowControl/>
              <w:suppressLineNumbers w:val="0"/>
              <w:jc w:val="left"/>
            </w:pP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center"/>
          </w:tcPr>
          <w:p>
            <w:pPr>
              <w:pStyle w:val="5"/>
              <w:keepNext w:val="0"/>
              <w:keepLines w:val="0"/>
              <w:widowControl/>
              <w:suppressLineNumbers w:val="0"/>
              <w:spacing w:before="0" w:beforeAutospacing="0" w:after="150" w:afterAutospacing="0" w:line="300" w:lineRule="atLeast"/>
              <w:jc w:val="both"/>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5</w:t>
            </w:r>
          </w:p>
        </w:tc>
        <w:tc>
          <w:tcPr>
            <w:tcW w:w="151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桂后溪湖（涧田湖）</w:t>
            </w:r>
          </w:p>
        </w:tc>
        <w:tc>
          <w:tcPr>
            <w:tcW w:w="1635" w:type="dxa"/>
            <w:shd w:val="clear" w:color="auto" w:fill="FFFFFF"/>
            <w:vAlign w:val="center"/>
          </w:tcPr>
          <w:p>
            <w:pPr>
              <w:keepNext w:val="0"/>
              <w:keepLines w:val="0"/>
              <w:widowControl/>
              <w:suppressLineNumbers w:val="0"/>
              <w:jc w:val="left"/>
            </w:pP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jc w:val="both"/>
              <w:textAlignment w:val="bottom"/>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jc w:val="both"/>
              <w:textAlignment w:val="bottom"/>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bottom"/>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6</w:t>
            </w:r>
          </w:p>
        </w:tc>
        <w:tc>
          <w:tcPr>
            <w:tcW w:w="151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赤桥公园</w:t>
            </w:r>
          </w:p>
        </w:tc>
        <w:tc>
          <w:tcPr>
            <w:tcW w:w="1635" w:type="dxa"/>
            <w:shd w:val="clear" w:color="auto" w:fill="FFFFFF"/>
            <w:vAlign w:val="center"/>
          </w:tcPr>
          <w:p>
            <w:pPr>
              <w:keepNext w:val="0"/>
              <w:keepLines w:val="0"/>
              <w:widowControl/>
              <w:suppressLineNumbers w:val="0"/>
              <w:jc w:val="left"/>
            </w:pP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4</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5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7</w:t>
            </w:r>
          </w:p>
        </w:tc>
        <w:tc>
          <w:tcPr>
            <w:tcW w:w="151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斗顶公园</w:t>
            </w:r>
          </w:p>
        </w:tc>
        <w:tc>
          <w:tcPr>
            <w:tcW w:w="1635" w:type="dxa"/>
            <w:shd w:val="clear" w:color="auto" w:fill="FFFFFF"/>
            <w:vAlign w:val="center"/>
          </w:tcPr>
          <w:p>
            <w:pPr>
              <w:keepNext w:val="0"/>
              <w:keepLines w:val="0"/>
              <w:widowControl/>
              <w:suppressLineNumbers w:val="0"/>
              <w:jc w:val="left"/>
            </w:pP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108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1</w:t>
            </w:r>
          </w:p>
        </w:tc>
        <w:tc>
          <w:tcPr>
            <w:tcW w:w="930" w:type="dxa"/>
            <w:shd w:val="clear" w:color="auto" w:fill="FFFFFF"/>
            <w:vAlign w:val="bottom"/>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720" w:hRule="atLeast"/>
        </w:trPr>
        <w:tc>
          <w:tcPr>
            <w:tcW w:w="555" w:type="dxa"/>
            <w:shd w:val="clear" w:color="auto" w:fill="FFFFFF"/>
            <w:vAlign w:val="center"/>
          </w:tcPr>
          <w:p>
            <w:pPr>
              <w:pStyle w:val="5"/>
              <w:keepNext w:val="0"/>
              <w:keepLines w:val="0"/>
              <w:widowControl/>
              <w:suppressLineNumbers w:val="0"/>
              <w:spacing w:before="0" w:beforeAutospacing="0" w:after="150" w:afterAutospacing="0" w:line="300" w:lineRule="atLeast"/>
              <w:jc w:val="center"/>
              <w:textAlignment w:val="center"/>
            </w:pPr>
            <w:r>
              <w:rPr>
                <w:rFonts w:hint="eastAsia" w:ascii="宋体" w:hAnsi="宋体" w:eastAsia="宋体" w:cs="宋体"/>
                <w:sz w:val="24"/>
                <w:szCs w:val="24"/>
              </w:rPr>
              <w:t>合计</w:t>
            </w:r>
          </w:p>
        </w:tc>
        <w:tc>
          <w:tcPr>
            <w:tcW w:w="1515" w:type="dxa"/>
            <w:shd w:val="clear" w:color="auto" w:fill="FFFFFF"/>
            <w:vAlign w:val="center"/>
          </w:tcPr>
          <w:p>
            <w:pPr>
              <w:keepNext w:val="0"/>
              <w:keepLines w:val="0"/>
              <w:widowControl/>
              <w:suppressLineNumbers w:val="0"/>
              <w:jc w:val="left"/>
            </w:pPr>
          </w:p>
        </w:tc>
        <w:tc>
          <w:tcPr>
            <w:tcW w:w="1635" w:type="dxa"/>
            <w:shd w:val="clear" w:color="auto" w:fill="FFFFFF"/>
            <w:vAlign w:val="center"/>
          </w:tcPr>
          <w:p>
            <w:pPr>
              <w:keepNext w:val="0"/>
              <w:keepLines w:val="0"/>
              <w:widowControl/>
              <w:suppressLineNumbers w:val="0"/>
              <w:jc w:val="left"/>
            </w:pPr>
          </w:p>
        </w:tc>
        <w:tc>
          <w:tcPr>
            <w:tcW w:w="1290"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23</w:t>
            </w:r>
          </w:p>
        </w:tc>
        <w:tc>
          <w:tcPr>
            <w:tcW w:w="1080" w:type="dxa"/>
            <w:shd w:val="clear" w:color="auto" w:fill="FFFFFF"/>
            <w:vAlign w:val="center"/>
          </w:tcPr>
          <w:p>
            <w:pPr>
              <w:keepNext w:val="0"/>
              <w:keepLines w:val="0"/>
              <w:widowControl/>
              <w:suppressLineNumbers w:val="0"/>
              <w:jc w:val="left"/>
            </w:pPr>
          </w:p>
        </w:tc>
        <w:tc>
          <w:tcPr>
            <w:tcW w:w="930" w:type="dxa"/>
            <w:shd w:val="clear" w:color="auto" w:fill="FFFFFF"/>
            <w:vAlign w:val="bottom"/>
          </w:tcPr>
          <w:p>
            <w:pPr>
              <w:keepNext w:val="0"/>
              <w:keepLines w:val="0"/>
              <w:widowControl/>
              <w:suppressLineNumbers w:val="0"/>
              <w:jc w:val="left"/>
            </w:pPr>
          </w:p>
        </w:tc>
        <w:tc>
          <w:tcPr>
            <w:tcW w:w="1125" w:type="dxa"/>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46</w:t>
            </w:r>
          </w:p>
        </w:tc>
        <w:tc>
          <w:tcPr>
            <w:tcW w:w="840" w:type="dxa"/>
            <w:shd w:val="clear" w:color="auto" w:fill="FFFFFF"/>
            <w:vAlign w:val="center"/>
          </w:tcPr>
          <w:p>
            <w:pPr>
              <w:keepNext w:val="0"/>
              <w:keepLines w:val="0"/>
              <w:widowControl/>
              <w:suppressLineNumbers w:val="0"/>
              <w:jc w:val="left"/>
            </w:pPr>
          </w:p>
        </w:tc>
        <w:tc>
          <w:tcPr>
            <w:tcW w:w="15" w:type="dxa"/>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8985" w:type="dxa"/>
            <w:gridSpan w:val="9"/>
            <w:shd w:val="clear" w:color="auto" w:fill="FFFFFF"/>
            <w:vAlign w:val="center"/>
          </w:tcPr>
          <w:p>
            <w:pPr>
              <w:pStyle w:val="5"/>
              <w:keepNext w:val="0"/>
              <w:keepLines w:val="0"/>
              <w:widowControl/>
              <w:suppressLineNumbers w:val="0"/>
              <w:spacing w:before="0" w:beforeAutospacing="0" w:after="150" w:afterAutospacing="0" w:line="300" w:lineRule="atLeast"/>
              <w:textAlignment w:val="center"/>
            </w:pPr>
            <w:r>
              <w:rPr>
                <w:rFonts w:hint="eastAsia" w:ascii="宋体" w:hAnsi="宋体" w:eastAsia="宋体" w:cs="宋体"/>
                <w:sz w:val="24"/>
                <w:szCs w:val="24"/>
              </w:rPr>
              <w:t>注：公园根据实际情况有权对保洁的岗位和时间进行调整</w:t>
            </w:r>
          </w:p>
        </w:tc>
      </w:tr>
    </w:tbl>
    <w:p>
      <w:pPr>
        <w:pStyle w:val="5"/>
        <w:keepNext w:val="0"/>
        <w:keepLines w:val="0"/>
        <w:widowControl/>
        <w:suppressLineNumbers w:val="0"/>
      </w:pPr>
      <w:r>
        <w:rPr>
          <w:rStyle w:val="8"/>
          <w:rFonts w:hint="eastAsia" w:ascii="宋体" w:hAnsi="宋体" w:eastAsia="宋体" w:cs="宋体"/>
          <w:sz w:val="24"/>
          <w:szCs w:val="24"/>
        </w:rPr>
        <w:t>四、相关场地提供：（序号6）</w:t>
      </w:r>
    </w:p>
    <w:p>
      <w:pPr>
        <w:pStyle w:val="5"/>
        <w:keepNext w:val="0"/>
        <w:keepLines w:val="0"/>
        <w:widowControl/>
        <w:suppressLineNumbers w:val="0"/>
      </w:pPr>
      <w:r>
        <w:rPr>
          <w:rFonts w:hint="eastAsia" w:ascii="宋体" w:hAnsi="宋体" w:eastAsia="宋体" w:cs="宋体"/>
          <w:sz w:val="24"/>
          <w:szCs w:val="24"/>
        </w:rPr>
        <w:t>    1、采购人提供根据需要在适合的楼层配备洁具堆放间，其它房间（如：工作间）进场后视情况协调解决，其他办公用品（如电脑、文件柜等自身使用的办公用品）由投标人自行解决。</w:t>
      </w:r>
    </w:p>
    <w:p>
      <w:pPr>
        <w:pStyle w:val="5"/>
        <w:keepNext w:val="0"/>
        <w:keepLines w:val="0"/>
        <w:widowControl/>
        <w:suppressLineNumbers w:val="0"/>
      </w:pP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8"/>
          <w:rFonts w:hint="eastAsia" w:ascii="宋体" w:hAnsi="宋体" w:eastAsia="宋体" w:cs="宋体"/>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包：1</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 xml:space="preserve">1、交付地点：福建省福州市晋安区甲方指定地点 </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2、交付时间：合同签订后 (7) 天内交货</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3、交付条件：按照招标文件要求执行</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4、是否收取履约保证金： 是。履约保证金百分比：10%。说明：履约保证的金额：为中标合同金额的10%，履约保证金的形式：银行转账、银行电汇、银行汇票、银行保函或保险保函，提交时间：收到中标通知书后15日内及签订合同之前，退还方式：服务期结束后15日内无息退还中标供应商。</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5、是否邀请投标人参与验收：否</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 xml:space="preserve">6、验收方式数据表格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根据招标文件要求</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 xml:space="preserve">7、支付方式数据表格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2.77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3.05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rPr>
          <w:b w:val="0"/>
          <w:bCs w:val="0"/>
          <w:sz w:val="24"/>
          <w:szCs w:val="24"/>
        </w:rPr>
      </w:pPr>
      <w:r>
        <w:rPr>
          <w:rFonts w:hint="eastAsia" w:ascii="宋体" w:hAnsi="宋体" w:eastAsia="宋体" w:cs="宋体"/>
          <w:b w:val="0"/>
          <w:bCs w:val="0"/>
          <w:sz w:val="24"/>
          <w:szCs w:val="24"/>
        </w:rPr>
        <w:t>8、违约责任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b w:val="0"/>
          <w:bCs w:val="0"/>
          <w:sz w:val="24"/>
          <w:szCs w:val="24"/>
        </w:rPr>
      </w:pPr>
      <w:r>
        <w:rPr>
          <w:rFonts w:hint="eastAsia" w:ascii="宋体" w:hAnsi="宋体" w:eastAsia="宋体" w:cs="宋体"/>
          <w:b w:val="0"/>
          <w:bCs w:val="0"/>
          <w:sz w:val="24"/>
          <w:szCs w:val="24"/>
        </w:rPr>
        <w:t>8.1、因中标供 应商原因造成采购供货合同无法按时签订，视为中标供 应商违约，采购人有权没收其投标保证金，如投标保证金不能弥补中标供 应商违约对采购人造成的损失的，中标供 应商还需另行支付相应的赔偿。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b w:val="0"/>
          <w:bCs w:val="0"/>
          <w:sz w:val="24"/>
          <w:szCs w:val="24"/>
        </w:rPr>
      </w:pPr>
      <w:r>
        <w:rPr>
          <w:rFonts w:hint="eastAsia" w:ascii="宋体" w:hAnsi="宋体" w:eastAsia="宋体" w:cs="宋体"/>
          <w:b w:val="0"/>
          <w:bCs w:val="0"/>
          <w:sz w:val="24"/>
          <w:szCs w:val="24"/>
        </w:rPr>
        <w:t>8.2、在签定采购供货合同之后，中标供 应商要求解除合同的，视为中标供 应商违约，对采购人造成的损失的，中标供 应商需支付相应的赔偿。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b w:val="0"/>
          <w:bCs w:val="0"/>
          <w:sz w:val="24"/>
          <w:szCs w:val="24"/>
        </w:rPr>
      </w:pPr>
      <w:r>
        <w:rPr>
          <w:rFonts w:hint="eastAsia" w:ascii="宋体" w:hAnsi="宋体" w:eastAsia="宋体" w:cs="宋体"/>
          <w:b w:val="0"/>
          <w:bCs w:val="0"/>
          <w:sz w:val="24"/>
          <w:szCs w:val="24"/>
        </w:rPr>
        <w:t>8.3、因中标供 应商原因发生重大质量事故，除依约承担赔偿责任外，还将按有关质量管理办法规定执行。同时，采购人有权保留更换中标供 应商的权利，并报相关行政主管部门处罚。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b w:val="0"/>
          <w:bCs w:val="0"/>
          <w:sz w:val="24"/>
          <w:szCs w:val="24"/>
        </w:rPr>
      </w:pPr>
      <w:r>
        <w:rPr>
          <w:rFonts w:hint="eastAsia" w:ascii="宋体" w:hAnsi="宋体" w:eastAsia="宋体" w:cs="宋体"/>
          <w:b w:val="0"/>
          <w:bCs w:val="0"/>
          <w:sz w:val="24"/>
          <w:szCs w:val="24"/>
        </w:rPr>
        <w:t>8.4、采购人与中标供 应商派遣的保洁人员不存在劳动合同关系，如果保洁人员发生职业危害、意外工伤与事故责任都由中标供 应商承担，与采购人无关。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 应商的权力，给采购人造成的损失，还应承担赔偿责任。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b w:val="0"/>
          <w:bCs w:val="0"/>
          <w:sz w:val="24"/>
          <w:szCs w:val="24"/>
        </w:rPr>
      </w:pPr>
      <w:r>
        <w:rPr>
          <w:rFonts w:hint="eastAsia" w:ascii="宋体" w:hAnsi="宋体" w:eastAsia="宋体" w:cs="宋体"/>
          <w:b w:val="0"/>
          <w:bCs w:val="0"/>
          <w:sz w:val="24"/>
          <w:szCs w:val="24"/>
        </w:rPr>
        <w:t>8.5、在明确违约责任后，中标供 应商应在接到书面通知书起七天内支付违约金、赔偿金等。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val="0"/>
          <w:bCs w:val="0"/>
          <w:sz w:val="24"/>
          <w:szCs w:val="24"/>
        </w:rPr>
      </w:pPr>
      <w:r>
        <w:rPr>
          <w:rFonts w:hint="eastAsia" w:ascii="宋体" w:hAnsi="宋体" w:eastAsia="宋体" w:cs="宋体"/>
          <w:b w:val="0"/>
          <w:bCs w:val="0"/>
          <w:sz w:val="24"/>
          <w:szCs w:val="24"/>
        </w:rPr>
        <w:t>9、报价及组成包括但不限于：保洁人员工资、相关社保、医保、办公及服装、工伤、死亡、纳税、保险以及劳保、福利、食宿、交通、机械车辆、器械等相关物品的所有费用。</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10、投标人报价中员工的最低工资不得低于《福建省人民政府关于公布我省最低工资标准的通知》闽人社发〔2019〕6号规定的最低工资标准(不含五险一金)，否则按照无效投标处理。投标人须为员工缴纳五险一金，且不能低于福州市规定缴纳的标准。其中缴纳养老保险的标准为 16%、缴纳医疗保险的标准为8%、缴纳失业保险的标准为0.5%、缴纳工伤保险的标准为0.2%、缴纳生育保险的标准为0.7%、缴纳住房公积金的标准 为5%。本次政府采购活动已经开展但尚未进入评审环节的，法律、行政法规对我省最低工资标准、缴纳五险一金另有规定的，从其规定。还要考虑到合同中可能出现的索赔和变更。</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11、由于重大节日时公园的游客增多，为更好地服务游客，要求中标人上班中午不休息，保洁人员要在岗在位（重大节日：元旦1天、春节7天、清明节1天、劳动节1天、端午节1天、中秋节1天、国庆节7天）。同时每年额外提供50小时的加班时间用于采购人机动使用（投标人需做出单独承诺，否则按无效投标处理）。</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12、若投标人注 册 地为福州市以外公司，需承诺中 标后在晋安区设立全资子公司（投标人需做出单独承诺，否则按无效投标处理）。</w:t>
      </w:r>
      <w:r>
        <w:rPr>
          <w:rFonts w:hint="eastAsia" w:ascii="宋体" w:hAnsi="宋体" w:eastAsia="宋体" w:cs="宋体"/>
          <w:b w:val="0"/>
          <w:bCs w:val="0"/>
          <w:sz w:val="24"/>
          <w:szCs w:val="24"/>
        </w:rPr>
        <w:br w:type="textWrapping"/>
      </w:r>
      <w:r>
        <w:rPr>
          <w:rStyle w:val="8"/>
          <w:rFonts w:hint="eastAsia" w:ascii="宋体" w:hAnsi="宋体" w:eastAsia="宋体" w:cs="宋体"/>
          <w:b w:val="0"/>
          <w:bCs w:val="0"/>
          <w:sz w:val="24"/>
          <w:szCs w:val="24"/>
        </w:rPr>
        <w:t>13、人员及洒水车辆配备配置要求：拟投入本项目的人员由投标人根据本项目的实际情况进行配备不得少于等于50人，清洗车、垃圾清运车和洗扫车若干，按照项目实施过程情况配备，投标人需做出单独承诺，否则按无效投标处理。</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14、采购人根据实际情况有权对保洁的岗位和时间进行调整。因特殊原因，招标人需要中标人临时或长期加派保洁人员的，中标人因满足招标人需求，增加的费用协商另算。</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15、对漏（缺）报项的处理：招标文件中要求列入报价的费用，漏（缺）报的视同已含在投标总价中。</w:t>
      </w:r>
    </w:p>
    <w:p>
      <w:pPr>
        <w:pStyle w:val="5"/>
        <w:keepNext w:val="0"/>
        <w:keepLines w:val="0"/>
        <w:widowControl/>
        <w:suppressLineNumbers w:val="0"/>
        <w:spacing w:before="0" w:beforeAutospacing="0" w:after="0" w:afterAutospacing="0" w:line="360" w:lineRule="auto"/>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5" w:beforeAutospacing="0" w:after="75" w:afterAutospacing="0"/>
        <w:ind w:left="0" w:right="0" w:firstLine="0"/>
      </w:pPr>
      <w:r>
        <w:rPr>
          <w:spacing w:val="0"/>
          <w:sz w:val="24"/>
          <w:szCs w:val="24"/>
        </w:rPr>
        <w:t>2、其他：</w:t>
      </w:r>
    </w:p>
    <w:p>
      <w:pPr>
        <w:pStyle w:val="5"/>
        <w:keepNext w:val="0"/>
        <w:keepLines w:val="0"/>
        <w:widowControl/>
        <w:suppressLineNumbers w:val="0"/>
        <w:spacing w:after="315" w:afterAutospacing="0" w:line="360" w:lineRule="auto"/>
      </w:pPr>
      <w:r>
        <w:rPr>
          <w:rFonts w:hint="eastAsia" w:ascii="宋体" w:hAnsi="宋体" w:eastAsia="宋体" w:cs="宋体"/>
          <w:sz w:val="24"/>
          <w:szCs w:val="24"/>
        </w:rPr>
        <w:t>2.1对企业考核办法</w:t>
      </w:r>
      <w:r>
        <w:rPr>
          <w:rFonts w:hint="eastAsia" w:ascii="宋体" w:hAnsi="宋体" w:eastAsia="宋体" w:cs="宋体"/>
          <w:sz w:val="24"/>
          <w:szCs w:val="24"/>
        </w:rPr>
        <w:br w:type="textWrapping"/>
      </w:r>
      <w:r>
        <w:rPr>
          <w:rFonts w:hint="eastAsia" w:ascii="宋体" w:hAnsi="宋体" w:eastAsia="宋体" w:cs="宋体"/>
          <w:sz w:val="24"/>
          <w:szCs w:val="24"/>
        </w:rPr>
        <w:t>1、考评实行百分制。根据《晋安区公园卫生考核评分标准》，每月一结。其中日常考核权重占60%；每月综合一次督查考核权重占30%；群众投诉、媒体曝光及上级点评权重占10%。</w:t>
      </w:r>
      <w:r>
        <w:rPr>
          <w:rFonts w:hint="eastAsia" w:ascii="宋体" w:hAnsi="宋体" w:eastAsia="宋体" w:cs="宋体"/>
          <w:sz w:val="24"/>
          <w:szCs w:val="24"/>
        </w:rPr>
        <w:br w:type="textWrapping"/>
      </w:r>
      <w:r>
        <w:rPr>
          <w:rFonts w:hint="eastAsia" w:ascii="宋体" w:hAnsi="宋体" w:eastAsia="宋体" w:cs="宋体"/>
          <w:sz w:val="24"/>
          <w:szCs w:val="24"/>
        </w:rPr>
        <w:t>晋安区公园卫生考核评分标准</w:t>
      </w:r>
      <w:r>
        <w:rPr>
          <w:rStyle w:val="8"/>
          <w:rFonts w:hint="eastAsia" w:ascii="宋体" w:hAnsi="宋体" w:eastAsia="宋体" w:cs="宋体"/>
        </w:rPr>
        <w:t> ：</w:t>
      </w:r>
    </w:p>
    <w:tbl>
      <w:tblPr>
        <w:tblStyle w:val="6"/>
        <w:tblW w:w="90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7" w:type="dxa"/>
          <w:left w:w="17" w:type="dxa"/>
          <w:bottom w:w="17" w:type="dxa"/>
          <w:right w:w="17" w:type="dxa"/>
        </w:tblCellMar>
      </w:tblPr>
      <w:tblGrid>
        <w:gridCol w:w="459"/>
        <w:gridCol w:w="779"/>
        <w:gridCol w:w="657"/>
        <w:gridCol w:w="3300"/>
        <w:gridCol w:w="3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1575" w:hRule="atLeast"/>
        </w:trPr>
        <w:tc>
          <w:tcPr>
            <w:tcW w:w="45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Style w:val="8"/>
                <w:rFonts w:hint="eastAsia" w:ascii="宋体" w:hAnsi="宋体" w:eastAsia="宋体" w:cs="宋体"/>
              </w:rPr>
              <w:t>序号</w:t>
            </w:r>
          </w:p>
        </w:tc>
        <w:tc>
          <w:tcPr>
            <w:tcW w:w="76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Style w:val="8"/>
                <w:rFonts w:hint="eastAsia" w:ascii="宋体" w:hAnsi="宋体" w:eastAsia="宋体" w:cs="宋体"/>
              </w:rPr>
              <w:t>检查</w:t>
            </w:r>
          </w:p>
          <w:p>
            <w:pPr>
              <w:pStyle w:val="5"/>
              <w:keepNext w:val="0"/>
              <w:keepLines w:val="0"/>
              <w:widowControl/>
              <w:suppressLineNumbers w:val="0"/>
              <w:spacing w:line="360" w:lineRule="auto"/>
              <w:jc w:val="center"/>
            </w:pPr>
            <w:r>
              <w:rPr>
                <w:rStyle w:val="8"/>
                <w:rFonts w:hint="eastAsia" w:ascii="宋体" w:hAnsi="宋体" w:eastAsia="宋体" w:cs="宋体"/>
              </w:rPr>
              <w:t>项目</w:t>
            </w:r>
          </w:p>
        </w:tc>
        <w:tc>
          <w:tcPr>
            <w:tcW w:w="64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Style w:val="8"/>
                <w:rFonts w:hint="eastAsia" w:ascii="宋体" w:hAnsi="宋体" w:eastAsia="宋体" w:cs="宋体"/>
              </w:rPr>
              <w:t>检查</w:t>
            </w:r>
            <w:r>
              <w:rPr>
                <w:rStyle w:val="8"/>
                <w:rFonts w:hint="eastAsia" w:ascii="宋体" w:hAnsi="宋体" w:eastAsia="宋体" w:cs="宋体"/>
              </w:rPr>
              <w:br w:type="textWrapping"/>
            </w:r>
            <w:r>
              <w:rPr>
                <w:rStyle w:val="8"/>
                <w:rFonts w:hint="eastAsia" w:ascii="宋体" w:hAnsi="宋体" w:eastAsia="宋体" w:cs="宋体"/>
              </w:rPr>
              <w:t>方式</w:t>
            </w:r>
          </w:p>
        </w:tc>
        <w:tc>
          <w:tcPr>
            <w:tcW w:w="324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Style w:val="8"/>
                <w:rFonts w:hint="eastAsia" w:ascii="宋体" w:hAnsi="宋体" w:eastAsia="宋体" w:cs="宋体"/>
              </w:rPr>
              <w:t>管理作业标准</w:t>
            </w:r>
          </w:p>
        </w:tc>
        <w:tc>
          <w:tcPr>
            <w:tcW w:w="382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Style w:val="8"/>
                <w:rFonts w:hint="eastAsia" w:ascii="宋体" w:hAnsi="宋体" w:eastAsia="宋体" w:cs="宋体"/>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1890" w:hRule="atLeast"/>
        </w:trPr>
        <w:tc>
          <w:tcPr>
            <w:tcW w:w="45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一</w:t>
            </w:r>
          </w:p>
        </w:tc>
        <w:tc>
          <w:tcPr>
            <w:tcW w:w="76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保洁时间情况</w:t>
            </w:r>
          </w:p>
        </w:tc>
        <w:tc>
          <w:tcPr>
            <w:tcW w:w="64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现场检查</w:t>
            </w:r>
          </w:p>
        </w:tc>
        <w:tc>
          <w:tcPr>
            <w:tcW w:w="324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ind w:left="0" w:firstLine="420"/>
            </w:pPr>
            <w:r>
              <w:rPr>
                <w:rFonts w:hint="eastAsia" w:ascii="宋体" w:hAnsi="宋体" w:eastAsia="宋体" w:cs="宋体"/>
                <w:sz w:val="24"/>
                <w:szCs w:val="24"/>
              </w:rPr>
              <w:t>1、公园保洁采用一班制（上午7:00~11:00，下午14:00~18:00）</w:t>
            </w:r>
          </w:p>
        </w:tc>
        <w:tc>
          <w:tcPr>
            <w:tcW w:w="382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1、保洁时间未达到规定时间要求的，每人次扣0.3分。重大节日中午缺岗的每人次扣1分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90" w:hRule="atLeast"/>
        </w:trPr>
        <w:tc>
          <w:tcPr>
            <w:tcW w:w="450"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二</w:t>
            </w:r>
          </w:p>
        </w:tc>
        <w:tc>
          <w:tcPr>
            <w:tcW w:w="76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保洁质量情况</w:t>
            </w:r>
          </w:p>
        </w:tc>
        <w:tc>
          <w:tcPr>
            <w:tcW w:w="64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现场检查</w:t>
            </w:r>
          </w:p>
        </w:tc>
        <w:tc>
          <w:tcPr>
            <w:tcW w:w="324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2、保洁面干净。</w:t>
            </w:r>
          </w:p>
        </w:tc>
        <w:tc>
          <w:tcPr>
            <w:tcW w:w="382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2、保洁面10㎡果皮≥3片；纸屑（烟盒大小）≥3张；塑料≥3个；烟蒂≥3个；痰迹≥3个，扣2分。</w:t>
            </w:r>
            <w:r>
              <w:rPr>
                <w:rFonts w:hint="eastAsia" w:ascii="宋体" w:hAnsi="宋体" w:eastAsia="宋体" w:cs="宋体"/>
                <w:sz w:val="24"/>
                <w:szCs w:val="24"/>
              </w:rPr>
              <w:br w:type="textWrapping"/>
            </w:r>
            <w:r>
              <w:rPr>
                <w:rFonts w:hint="eastAsia" w:ascii="宋体" w:hAnsi="宋体" w:eastAsia="宋体" w:cs="宋体"/>
                <w:sz w:val="24"/>
                <w:szCs w:val="24"/>
              </w:rPr>
              <w:t>    雨水井沟眼有积泥（嵌石）的每处扣2分，树圈有垃圾（杂物）的每处扣2分。</w:t>
            </w:r>
            <w:r>
              <w:rPr>
                <w:rFonts w:hint="eastAsia" w:ascii="宋体" w:hAnsi="宋体" w:eastAsia="宋体" w:cs="宋体"/>
                <w:sz w:val="24"/>
                <w:szCs w:val="24"/>
              </w:rPr>
              <w:br w:type="textWrapping"/>
            </w:r>
            <w:r>
              <w:rPr>
                <w:rFonts w:hint="eastAsia" w:ascii="宋体" w:hAnsi="宋体" w:eastAsia="宋体" w:cs="宋体"/>
                <w:sz w:val="24"/>
                <w:szCs w:val="24"/>
              </w:rPr>
              <w:t>    道路积泥（沙石）长度＜5米的每处扣2分，≥5米的每处扣4分。建筑垃圾(装潢垃圾)＜1米的每处扣2分，≥1米的每处扣4分。</w:t>
            </w:r>
            <w:r>
              <w:rPr>
                <w:rFonts w:hint="eastAsia" w:ascii="宋体" w:hAnsi="宋体" w:eastAsia="宋体" w:cs="宋体"/>
                <w:sz w:val="24"/>
                <w:szCs w:val="24"/>
              </w:rPr>
              <w:br w:type="textWrapping"/>
            </w:r>
            <w:r>
              <w:rPr>
                <w:rFonts w:hint="eastAsia" w:ascii="宋体" w:hAnsi="宋体" w:eastAsia="宋体" w:cs="宋体"/>
                <w:sz w:val="24"/>
                <w:szCs w:val="24"/>
              </w:rPr>
              <w:t>    保洁板间、缝隙有垃圾的每处扣1分。</w:t>
            </w:r>
          </w:p>
          <w:p>
            <w:pPr>
              <w:pStyle w:val="5"/>
              <w:keepNext w:val="0"/>
              <w:keepLines w:val="0"/>
              <w:widowControl/>
              <w:suppressLineNumbers w:val="0"/>
              <w:spacing w:line="360" w:lineRule="auto"/>
            </w:pPr>
            <w:r>
              <w:rPr>
                <w:rFonts w:hint="eastAsia" w:ascii="宋体" w:hAnsi="宋体" w:eastAsia="宋体" w:cs="宋体"/>
                <w:sz w:val="24"/>
                <w:szCs w:val="24"/>
              </w:rPr>
              <w:t>    排水道发现堵塞当天未清理每处扣2分。</w:t>
            </w:r>
          </w:p>
          <w:p>
            <w:pPr>
              <w:pStyle w:val="5"/>
              <w:keepNext w:val="0"/>
              <w:keepLines w:val="0"/>
              <w:widowControl/>
              <w:suppressLineNumbers w:val="0"/>
              <w:spacing w:line="360" w:lineRule="auto"/>
            </w:pPr>
            <w:r>
              <w:rPr>
                <w:rFonts w:hint="eastAsia" w:ascii="宋体" w:hAnsi="宋体" w:eastAsia="宋体" w:cs="宋体"/>
                <w:sz w:val="24"/>
                <w:szCs w:val="24"/>
              </w:rPr>
              <w:t>    水面有垃圾（袋子、纸张、枯枝等）未及时清理的，每处扣1分。</w:t>
            </w:r>
          </w:p>
          <w:p>
            <w:pPr>
              <w:pStyle w:val="5"/>
              <w:keepNext w:val="0"/>
              <w:keepLines w:val="0"/>
              <w:widowControl/>
              <w:suppressLineNumbers w:val="0"/>
              <w:spacing w:line="360" w:lineRule="auto"/>
            </w:pPr>
            <w:r>
              <w:rPr>
                <w:rFonts w:hint="eastAsia" w:ascii="宋体" w:hAnsi="宋体" w:eastAsia="宋体" w:cs="宋体"/>
                <w:sz w:val="24"/>
                <w:szCs w:val="24"/>
              </w:rPr>
              <w:t>    墙体、屋面有积灰、蜘蛛网每处扣0.3分。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2475" w:hRule="atLeast"/>
        </w:trPr>
        <w:tc>
          <w:tcPr>
            <w:tcW w:w="45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6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4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24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ind w:left="0" w:firstLine="420"/>
            </w:pPr>
            <w:r>
              <w:rPr>
                <w:rFonts w:hint="eastAsia" w:ascii="宋体" w:hAnsi="宋体" w:eastAsia="宋体" w:cs="宋体"/>
                <w:sz w:val="24"/>
                <w:szCs w:val="24"/>
              </w:rPr>
              <w:t>    3、绿地保洁做到无杂物、无垃圾。清扫的落叶垃圾可以不外运，但不能直接清扫在绿地表面，可以撒在不起眼的绿化丛中，用于改良土壤，但不允许扎堆。</w:t>
            </w:r>
          </w:p>
          <w:p>
            <w:pPr>
              <w:pStyle w:val="5"/>
              <w:keepNext w:val="0"/>
              <w:keepLines w:val="0"/>
              <w:widowControl/>
              <w:suppressLineNumbers w:val="0"/>
              <w:spacing w:line="360" w:lineRule="auto"/>
            </w:pPr>
            <w:r>
              <w:rPr>
                <w:rFonts w:hint="eastAsia" w:ascii="宋体" w:hAnsi="宋体" w:eastAsia="宋体" w:cs="宋体"/>
                <w:sz w:val="24"/>
                <w:szCs w:val="24"/>
              </w:rPr>
              <w:t> </w:t>
            </w:r>
          </w:p>
        </w:tc>
        <w:tc>
          <w:tcPr>
            <w:tcW w:w="382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3、绿地内垃圾(杂物)≥3㎡的每处扣2分，有暴露生活垃圾堆的每处扣5分。在可视范围内落叶垃圾扎堆的每处扣0.3分。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2475" w:hRule="atLeast"/>
        </w:trPr>
        <w:tc>
          <w:tcPr>
            <w:tcW w:w="45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6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4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24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4、保洁面清洗要做到见本色，无污迹，绿化隔离栏、路灯杆、信号灯杆、触摸屏无污垢。</w:t>
            </w:r>
          </w:p>
        </w:tc>
        <w:tc>
          <w:tcPr>
            <w:tcW w:w="382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4、保洁面污迹＜1㎡的每处扣0.3分，≥1㎡的每处扣5分。路灯杆、信号灯杆清洗质量未达标，有污迹的每处扣1分。隔离栏有积尘＜10米的每处扣2分，≥10米的每处扣4分。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660" w:hRule="atLeast"/>
        </w:trPr>
        <w:tc>
          <w:tcPr>
            <w:tcW w:w="45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6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4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24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5、乱张贴、乱涂写清除及时。</w:t>
            </w:r>
          </w:p>
        </w:tc>
        <w:tc>
          <w:tcPr>
            <w:tcW w:w="382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5、有乱张贴、乱涂写的每处扣1分。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rPr>
          <w:trHeight w:val="2505" w:hRule="atLeast"/>
        </w:trPr>
        <w:tc>
          <w:tcPr>
            <w:tcW w:w="45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6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4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24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6、厕所保洁。</w:t>
            </w:r>
          </w:p>
        </w:tc>
        <w:tc>
          <w:tcPr>
            <w:tcW w:w="382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6、有臭味、异味每处扣1分；屋顶、墙角、灯具有积灰、蜘蛛网每处扣0.3分；目视范围墙壁、水龙头等有污渍每处扣0.3分，积水每处扣0.3分，未归位的废弃纸张每处扣0.3分。</w:t>
            </w:r>
          </w:p>
        </w:tc>
      </w:tr>
    </w:tbl>
    <w:p>
      <w:pPr>
        <w:pStyle w:val="5"/>
        <w:keepNext w:val="0"/>
        <w:keepLines w:val="0"/>
        <w:widowControl/>
        <w:suppressLineNumbers w:val="0"/>
        <w:spacing w:line="360" w:lineRule="auto"/>
      </w:pPr>
      <w:r>
        <w:rPr>
          <w:rFonts w:hint="eastAsia" w:ascii="宋体" w:hAnsi="宋体" w:eastAsia="宋体" w:cs="宋体"/>
          <w:sz w:val="24"/>
          <w:szCs w:val="24"/>
        </w:rPr>
        <w:t> </w:t>
      </w:r>
    </w:p>
    <w:tbl>
      <w:tblPr>
        <w:tblStyle w:val="6"/>
        <w:tblW w:w="880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15"/>
        <w:gridCol w:w="762"/>
        <w:gridCol w:w="659"/>
        <w:gridCol w:w="3137"/>
        <w:gridCol w:w="3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blCellSpacing w:w="15" w:type="dxa"/>
        </w:trPr>
        <w:tc>
          <w:tcPr>
            <w:tcW w:w="43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三</w:t>
            </w:r>
          </w:p>
        </w:tc>
        <w:tc>
          <w:tcPr>
            <w:tcW w:w="73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环卫设施管理</w:t>
            </w:r>
            <w:r>
              <w:rPr>
                <w:rFonts w:hint="eastAsia" w:ascii="宋体" w:hAnsi="宋体" w:eastAsia="宋体" w:cs="宋体"/>
                <w:sz w:val="24"/>
                <w:szCs w:val="24"/>
              </w:rPr>
              <w:br w:type="textWrapping"/>
            </w:r>
            <w:r>
              <w:rPr>
                <w:rFonts w:hint="eastAsia" w:ascii="宋体" w:hAnsi="宋体" w:eastAsia="宋体" w:cs="宋体"/>
                <w:sz w:val="24"/>
                <w:szCs w:val="24"/>
              </w:rPr>
              <w:t>情况</w:t>
            </w:r>
          </w:p>
        </w:tc>
        <w:tc>
          <w:tcPr>
            <w:tcW w:w="630"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现场</w:t>
            </w:r>
            <w:r>
              <w:rPr>
                <w:rFonts w:hint="eastAsia" w:ascii="宋体" w:hAnsi="宋体" w:eastAsia="宋体" w:cs="宋体"/>
                <w:sz w:val="24"/>
                <w:szCs w:val="24"/>
              </w:rPr>
              <w:br w:type="textWrapping"/>
            </w:r>
            <w:r>
              <w:rPr>
                <w:rFonts w:hint="eastAsia" w:ascii="宋体" w:hAnsi="宋体" w:eastAsia="宋体" w:cs="宋体"/>
                <w:sz w:val="24"/>
                <w:szCs w:val="24"/>
              </w:rPr>
              <w:t>检查</w:t>
            </w:r>
          </w:p>
        </w:tc>
        <w:tc>
          <w:tcPr>
            <w:tcW w:w="31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6、垃圾收集容器完好。果皮箱整洁，盖好盖，无歪斜现象，箱门要关闭；垃圾桶果皮箱破损应及时汇报采购人进行更换。发现其它非保洁的公共设施破损也应及时汇报采购人。</w:t>
            </w:r>
          </w:p>
        </w:tc>
        <w:tc>
          <w:tcPr>
            <w:tcW w:w="370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6、垃圾桶果皮箱破损、歪斜、盖没盖好、箱门未关闭的每处扣2分；</w:t>
            </w:r>
            <w:r>
              <w:rPr>
                <w:rFonts w:hint="eastAsia" w:ascii="宋体" w:hAnsi="宋体" w:eastAsia="宋体" w:cs="宋体"/>
                <w:sz w:val="24"/>
                <w:szCs w:val="24"/>
              </w:rPr>
              <w:br w:type="textWrapping"/>
            </w:r>
            <w:r>
              <w:rPr>
                <w:rFonts w:hint="eastAsia" w:ascii="宋体" w:hAnsi="宋体" w:eastAsia="宋体" w:cs="宋体"/>
                <w:sz w:val="24"/>
                <w:szCs w:val="24"/>
              </w:rPr>
              <w:t>    垃圾桶果皮箱等保洁设施破损在2天内未及时汇报的每处扣0.3分。</w:t>
            </w:r>
          </w:p>
          <w:p>
            <w:pPr>
              <w:pStyle w:val="5"/>
              <w:keepNext w:val="0"/>
              <w:keepLines w:val="0"/>
              <w:widowControl/>
              <w:suppressLineNumbers w:val="0"/>
              <w:spacing w:line="360" w:lineRule="auto"/>
              <w:ind w:left="0" w:firstLine="420"/>
            </w:pPr>
            <w:r>
              <w:rPr>
                <w:rFonts w:hint="eastAsia" w:ascii="宋体" w:hAnsi="宋体" w:eastAsia="宋体" w:cs="宋体"/>
                <w:sz w:val="24"/>
                <w:szCs w:val="24"/>
              </w:rPr>
              <w:t>发现其它非保洁的公共设施破损及时汇报的每处加0.1分。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15" w:hRule="atLeast"/>
          <w:tblCellSpacing w:w="15" w:type="dxa"/>
        </w:trPr>
        <w:tc>
          <w:tcPr>
            <w:tcW w:w="4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3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1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7、果皮箱每天“一洗两掏”，垃圾箱、垃圾转运车辆每天清洗一次。果皮箱、垃圾箱清洁无污垢、无垃圾满溢现象，无暴露垃圾。垃圾袋不能重复使用。</w:t>
            </w:r>
          </w:p>
        </w:tc>
        <w:tc>
          <w:tcPr>
            <w:tcW w:w="370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7、垃圾清运不及时，垃圾超出果皮箱、垃圾箱投放口平面的扣2分/处，垃圾收集容器边有暴露垃圾的每处扣5分，周边地面有垃圾污水的每处扣2分；果皮箱(垃圾箱、桶）等垃圾收集容器清洗不到位，外观不洁有污垢的每处扣2分；垃圾收集后垃圾桶未放回原处的每处扣2分；垃圾箱顶部烟灰缸有积水的每处扣2分；垃圾袋重复使用的每处扣1分，不及时收走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95" w:hRule="atLeast"/>
          <w:tblCellSpacing w:w="15" w:type="dxa"/>
        </w:trPr>
        <w:tc>
          <w:tcPr>
            <w:tcW w:w="4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3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1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8、环卫专业车辆外观整洁、无破损。垃圾清运车实行密闭运输，无垃圾抛洒、无污水滴漏、车厢外无吊挂。</w:t>
            </w:r>
          </w:p>
        </w:tc>
        <w:tc>
          <w:tcPr>
            <w:tcW w:w="370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8、环卫专用车辆外观不洁、积尘、破损，垃圾车未实行密闭运输发生抛洒滴漏污染路面、车体外有吊挂垃圾等问题，每发生1次扣当月考核分0.3分。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95" w:hRule="atLeast"/>
          <w:tblCellSpacing w:w="15" w:type="dxa"/>
        </w:trPr>
        <w:tc>
          <w:tcPr>
            <w:tcW w:w="43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四</w:t>
            </w:r>
          </w:p>
        </w:tc>
        <w:tc>
          <w:tcPr>
            <w:tcW w:w="73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作业规范执行情况</w:t>
            </w:r>
          </w:p>
        </w:tc>
        <w:tc>
          <w:tcPr>
            <w:tcW w:w="630"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现场</w:t>
            </w:r>
            <w:r>
              <w:rPr>
                <w:rFonts w:hint="eastAsia" w:ascii="宋体" w:hAnsi="宋体" w:eastAsia="宋体" w:cs="宋体"/>
                <w:sz w:val="24"/>
                <w:szCs w:val="24"/>
              </w:rPr>
              <w:br w:type="textWrapping"/>
            </w:r>
            <w:r>
              <w:rPr>
                <w:rFonts w:hint="eastAsia" w:ascii="宋体" w:hAnsi="宋体" w:eastAsia="宋体" w:cs="宋体"/>
                <w:sz w:val="24"/>
                <w:szCs w:val="24"/>
              </w:rPr>
              <w:t>检查</w:t>
            </w:r>
          </w:p>
        </w:tc>
        <w:tc>
          <w:tcPr>
            <w:tcW w:w="31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9、按规定时间内完成第一遍普扫（上午上班后一个小时内完成普扫），普扫结束后做好巡回保洁工作。</w:t>
            </w:r>
          </w:p>
        </w:tc>
        <w:tc>
          <w:tcPr>
            <w:tcW w:w="370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9、未在规定时间内完成第一遍普扫的扣5分，完成普扫的路段路面有垃圾的每处扣2分，整条路未完成普扫的扣10分。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15" w:hRule="atLeast"/>
          <w:tblCellSpacing w:w="15" w:type="dxa"/>
        </w:trPr>
        <w:tc>
          <w:tcPr>
            <w:tcW w:w="4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3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1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10、 人工清扫保洁作业时，垃圾应归拢、归堆并清除彻底，清扫保洁时不得将垃圾扫入绿地、桥下、窨井、排水沟中或向两侧反扫；</w:t>
            </w:r>
          </w:p>
        </w:tc>
        <w:tc>
          <w:tcPr>
            <w:tcW w:w="370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10、清扫时垃圾归拢、归堆未清除的每处扣5分，清除不彻底的每处扣1分，清扫保洁时将垃圾扫入绿地、桥下、窨井、排水沟或向两侧反扫的每次扣5分；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75" w:hRule="atLeast"/>
          <w:tblCellSpacing w:w="15" w:type="dxa"/>
        </w:trPr>
        <w:tc>
          <w:tcPr>
            <w:tcW w:w="4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3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1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11、环卫工人应统一着装，巡回保洁员统一配置捡拾垃圾的手动钳、畚斗等作业工具，着装要整齐、整洁，胸前佩戴上岗证，文明作业，遵守作业规范和交通规则。每天水车冲洗一次，其中环山路夏天增加洒水一次，下雨天免作业。</w:t>
            </w:r>
          </w:p>
        </w:tc>
        <w:tc>
          <w:tcPr>
            <w:tcW w:w="370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11、环卫工人着装不规范，如衣冠不整（如钮扣不扣、工作帽歪戴等）、服装不洁、未穿着统一的工作服、未使用统一的保洁工具的每人次扣2分，未佩证上岗的每人次扣2分。保洁员不遵守公园车辆管理规定的每人次扣2分。保洁工具未按规定随意堆放的每处扣1分。水车冲洗和洒水未完成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15" w:hRule="atLeast"/>
          <w:tblCellSpacing w:w="15" w:type="dxa"/>
        </w:trPr>
        <w:tc>
          <w:tcPr>
            <w:tcW w:w="4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3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31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12、垃圾应倾倒在规定地点，不得焚烧垃圾、树叶。落叶做到及时清扫和转运处理。商家的垃圾在规定时间内清运，不得过夜。</w:t>
            </w:r>
          </w:p>
        </w:tc>
        <w:tc>
          <w:tcPr>
            <w:tcW w:w="370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12、垃圾未倾倒在规定地点或焚烧垃圾、树叶的每次扣10分。落叶未及时清扫≥10米的每处扣3分，未及时转运处理树叶的每次扣3分。商家的垃圾在规定时间内清运，垃圾过夜责任如是保洁公司的每次扣3分。</w:t>
            </w:r>
          </w:p>
        </w:tc>
      </w:tr>
    </w:tbl>
    <w:p>
      <w:pPr>
        <w:pStyle w:val="5"/>
        <w:keepNext w:val="0"/>
        <w:keepLines w:val="0"/>
        <w:widowControl/>
        <w:suppressLineNumbers w:val="0"/>
        <w:spacing w:line="360" w:lineRule="auto"/>
      </w:pPr>
      <w:r>
        <w:rPr>
          <w:rFonts w:hint="eastAsia" w:ascii="宋体" w:hAnsi="宋体" w:eastAsia="宋体" w:cs="宋体"/>
          <w:sz w:val="24"/>
          <w:szCs w:val="24"/>
        </w:rPr>
        <w:t> </w:t>
      </w:r>
    </w:p>
    <w:tbl>
      <w:tblPr>
        <w:tblStyle w:val="6"/>
        <w:tblW w:w="868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15"/>
        <w:gridCol w:w="748"/>
        <w:gridCol w:w="644"/>
        <w:gridCol w:w="3062"/>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30" w:hRule="atLeast"/>
          <w:tblCellSpacing w:w="15" w:type="dxa"/>
        </w:trPr>
        <w:tc>
          <w:tcPr>
            <w:tcW w:w="43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五</w:t>
            </w:r>
          </w:p>
        </w:tc>
        <w:tc>
          <w:tcPr>
            <w:tcW w:w="7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安全管理落实情况</w:t>
            </w:r>
          </w:p>
        </w:tc>
        <w:tc>
          <w:tcPr>
            <w:tcW w:w="61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专项</w:t>
            </w:r>
            <w:r>
              <w:rPr>
                <w:rFonts w:hint="eastAsia" w:ascii="宋体" w:hAnsi="宋体" w:eastAsia="宋体" w:cs="宋体"/>
                <w:sz w:val="24"/>
                <w:szCs w:val="24"/>
              </w:rPr>
              <w:br w:type="textWrapping"/>
            </w:r>
            <w:r>
              <w:rPr>
                <w:rFonts w:hint="eastAsia" w:ascii="宋体" w:hAnsi="宋体" w:eastAsia="宋体" w:cs="宋体"/>
                <w:sz w:val="24"/>
                <w:szCs w:val="24"/>
              </w:rPr>
              <w:t>检查</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现场</w:t>
            </w:r>
            <w:r>
              <w:rPr>
                <w:rFonts w:hint="eastAsia" w:ascii="宋体" w:hAnsi="宋体" w:eastAsia="宋体" w:cs="宋体"/>
                <w:sz w:val="24"/>
                <w:szCs w:val="24"/>
              </w:rPr>
              <w:br w:type="textWrapping"/>
            </w:r>
            <w:r>
              <w:rPr>
                <w:rFonts w:hint="eastAsia" w:ascii="宋体" w:hAnsi="宋体" w:eastAsia="宋体" w:cs="宋体"/>
                <w:sz w:val="24"/>
                <w:szCs w:val="24"/>
              </w:rPr>
              <w:t>检查</w:t>
            </w:r>
          </w:p>
        </w:tc>
        <w:tc>
          <w:tcPr>
            <w:tcW w:w="304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ind w:left="0" w:firstLine="450"/>
            </w:pPr>
            <w:r>
              <w:rPr>
                <w:rFonts w:hint="eastAsia" w:ascii="宋体" w:hAnsi="宋体" w:eastAsia="宋体" w:cs="宋体"/>
                <w:sz w:val="24"/>
                <w:szCs w:val="24"/>
              </w:rPr>
              <w:t>13、环卫作业单位安全生产工作落实，避免发生交通事故。道路保洁员要进行安全生产全面轮训，新录用环卫工人应实施安全生产培训后方可上岗，自觉养成“一停二看三作业”的良好习惯，提高自我防范意识。一旦发生环卫工人伤亡的交通事故应立即逐级上报。保洁人员须穿反光背心，人力保洁车、垃圾板车要在车辆前部、后部、两侧设置反光标识。</w:t>
            </w:r>
          </w:p>
          <w:p>
            <w:pPr>
              <w:pStyle w:val="5"/>
              <w:keepNext w:val="0"/>
              <w:keepLines w:val="0"/>
              <w:widowControl/>
              <w:suppressLineNumbers w:val="0"/>
              <w:spacing w:line="360" w:lineRule="auto"/>
              <w:ind w:left="0" w:firstLine="450"/>
            </w:pPr>
            <w:r>
              <w:rPr>
                <w:rFonts w:hint="eastAsia" w:ascii="宋体" w:hAnsi="宋体" w:eastAsia="宋体" w:cs="宋体"/>
                <w:sz w:val="24"/>
                <w:szCs w:val="24"/>
              </w:rPr>
              <w:t>清除大片污染时，应做到有组织、有交通安全防护措施，采取小组作业方式进行。</w:t>
            </w:r>
            <w:r>
              <w:rPr>
                <w:rFonts w:hint="eastAsia" w:ascii="宋体" w:hAnsi="宋体" w:eastAsia="宋体" w:cs="宋体"/>
                <w:sz w:val="24"/>
                <w:szCs w:val="24"/>
              </w:rPr>
              <w:br w:type="textWrapping"/>
            </w:r>
            <w:r>
              <w:rPr>
                <w:rFonts w:hint="eastAsia" w:ascii="宋体" w:hAnsi="宋体" w:eastAsia="宋体" w:cs="宋体"/>
                <w:sz w:val="24"/>
                <w:szCs w:val="24"/>
              </w:rPr>
              <w:t>    发生环卫工人群体性事件的，严格做到在规定时间内上报。</w:t>
            </w:r>
          </w:p>
        </w:tc>
        <w:tc>
          <w:tcPr>
            <w:tcW w:w="369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ind w:left="0" w:firstLine="435"/>
            </w:pPr>
            <w:r>
              <w:rPr>
                <w:rFonts w:hint="eastAsia" w:ascii="宋体" w:hAnsi="宋体" w:eastAsia="宋体" w:cs="宋体"/>
                <w:sz w:val="24"/>
                <w:szCs w:val="24"/>
              </w:rPr>
              <w:t>13、未按要求完成保洁人员安全生产全面轮训的，每发生1次扣当月考核分2分，未按时上报轮训记录的，每发生1次扣当月考核分1分；未对新录用环卫工人进行安全生产培训的，每发生1次扣当月考核分1分，</w:t>
            </w:r>
            <w:r>
              <w:rPr>
                <w:rFonts w:hint="eastAsia" w:ascii="宋体" w:hAnsi="宋体" w:eastAsia="宋体" w:cs="宋体"/>
                <w:sz w:val="24"/>
                <w:szCs w:val="24"/>
              </w:rPr>
              <w:br w:type="textWrapping"/>
            </w:r>
            <w:r>
              <w:rPr>
                <w:rFonts w:hint="eastAsia" w:ascii="宋体" w:hAnsi="宋体" w:eastAsia="宋体" w:cs="宋体"/>
                <w:sz w:val="24"/>
                <w:szCs w:val="24"/>
              </w:rPr>
              <w:t>    环卫工人作业期间，每发生1起有责交通伤人事故扣当月总考评分3分、1起有责死亡事故扣当月总考评分10分，当年所有奖励取消。</w:t>
            </w:r>
            <w:r>
              <w:rPr>
                <w:rFonts w:hint="eastAsia" w:ascii="宋体" w:hAnsi="宋体" w:eastAsia="宋体" w:cs="宋体"/>
                <w:sz w:val="24"/>
                <w:szCs w:val="24"/>
              </w:rPr>
              <w:br w:type="textWrapping"/>
            </w:r>
            <w:r>
              <w:rPr>
                <w:rFonts w:hint="eastAsia" w:ascii="宋体" w:hAnsi="宋体" w:eastAsia="宋体" w:cs="宋体"/>
                <w:sz w:val="24"/>
                <w:szCs w:val="24"/>
              </w:rPr>
              <w:t>    发生环卫工人伤亡的交通事故未在24小时内上报的，每发生1次扣当月总考评分0.5分；</w:t>
            </w:r>
            <w:r>
              <w:rPr>
                <w:rFonts w:hint="eastAsia" w:ascii="宋体" w:hAnsi="宋体" w:eastAsia="宋体" w:cs="宋体"/>
                <w:sz w:val="24"/>
                <w:szCs w:val="24"/>
              </w:rPr>
              <w:br w:type="textWrapping"/>
            </w:r>
            <w:r>
              <w:rPr>
                <w:rFonts w:hint="eastAsia" w:ascii="宋体" w:hAnsi="宋体" w:eastAsia="宋体" w:cs="宋体"/>
                <w:sz w:val="24"/>
                <w:szCs w:val="24"/>
              </w:rPr>
              <w:t>    保洁员工作时间未穿反光工作服的，每人次扣10分；保洁小车、垃圾清运小车未在车辆前部、后部、两侧设置反光标识的，每车次扣10分；</w:t>
            </w:r>
          </w:p>
          <w:p>
            <w:pPr>
              <w:pStyle w:val="5"/>
              <w:keepNext w:val="0"/>
              <w:keepLines w:val="0"/>
              <w:widowControl/>
              <w:suppressLineNumbers w:val="0"/>
              <w:spacing w:line="360" w:lineRule="auto"/>
              <w:ind w:left="0" w:firstLine="315"/>
            </w:pPr>
            <w:r>
              <w:rPr>
                <w:rFonts w:hint="eastAsia" w:ascii="宋体" w:hAnsi="宋体" w:eastAsia="宋体" w:cs="宋体"/>
                <w:sz w:val="24"/>
                <w:szCs w:val="24"/>
              </w:rPr>
              <w:t> 清除大片污染时，组织不周密或交通安全防护措施不落实的，每发现1次扣10分。</w:t>
            </w:r>
            <w:r>
              <w:rPr>
                <w:rFonts w:hint="eastAsia" w:ascii="宋体" w:hAnsi="宋体" w:eastAsia="宋体" w:cs="宋体"/>
                <w:sz w:val="24"/>
                <w:szCs w:val="24"/>
              </w:rPr>
              <w:br w:type="textWrapping"/>
            </w:r>
            <w:r>
              <w:rPr>
                <w:rFonts w:hint="eastAsia" w:ascii="宋体" w:hAnsi="宋体" w:eastAsia="宋体" w:cs="宋体"/>
                <w:sz w:val="24"/>
                <w:szCs w:val="24"/>
              </w:rPr>
              <w:t>    发生环卫工人群体性事件的，未在24小时内上报的每发生一次扣当月总考评分0.5分。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15" w:hRule="atLeast"/>
          <w:tblCellSpacing w:w="15" w:type="dxa"/>
        </w:trPr>
        <w:tc>
          <w:tcPr>
            <w:tcW w:w="43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六</w:t>
            </w:r>
          </w:p>
        </w:tc>
        <w:tc>
          <w:tcPr>
            <w:tcW w:w="720"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重大事项管理落实情况</w:t>
            </w:r>
          </w:p>
        </w:tc>
        <w:tc>
          <w:tcPr>
            <w:tcW w:w="61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专项</w:t>
            </w:r>
            <w:r>
              <w:rPr>
                <w:rFonts w:hint="eastAsia" w:ascii="宋体" w:hAnsi="宋体" w:eastAsia="宋体" w:cs="宋体"/>
                <w:sz w:val="24"/>
                <w:szCs w:val="24"/>
              </w:rPr>
              <w:br w:type="textWrapping"/>
            </w:r>
            <w:r>
              <w:rPr>
                <w:rFonts w:hint="eastAsia" w:ascii="宋体" w:hAnsi="宋体" w:eastAsia="宋体" w:cs="宋体"/>
                <w:sz w:val="24"/>
                <w:szCs w:val="24"/>
              </w:rPr>
              <w:t>检查</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现场检查</w:t>
            </w:r>
          </w:p>
        </w:tc>
        <w:tc>
          <w:tcPr>
            <w:tcW w:w="304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14、保洁投诉处理在规定的限期内完成，无有责投诉事件发生，重大活动保障到位，市 级以上检查不失责任分。</w:t>
            </w:r>
            <w:r>
              <w:rPr>
                <w:rFonts w:hint="eastAsia" w:ascii="宋体" w:hAnsi="宋体" w:eastAsia="宋体" w:cs="宋体"/>
                <w:sz w:val="24"/>
                <w:szCs w:val="24"/>
              </w:rPr>
              <w:br w:type="textWrapping"/>
            </w:r>
            <w:r>
              <w:rPr>
                <w:rFonts w:hint="eastAsia" w:ascii="宋体" w:hAnsi="宋体" w:eastAsia="宋体" w:cs="宋体"/>
                <w:sz w:val="24"/>
                <w:szCs w:val="24"/>
              </w:rPr>
              <w:t>    检查时发现途经的保洁问题多，保洁质量差，中标人应在规定时间内落实整改。</w:t>
            </w:r>
          </w:p>
        </w:tc>
        <w:tc>
          <w:tcPr>
            <w:tcW w:w="369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14、市民投诉的保洁问题，经确认有责的每件扣当月考核分0.2分；因工作不到位被新闻媒体曝光、区级及以上领导点名或通报批评的每件问题，扣当月总考评分2分；未在规定期限内整改解决的每件问题扣当月总考评分2分；重大活动保障不力的，每发生1次扣当月总分2分；市 级以上检查失责任分的，每发生1次扣当月总考评分2分。</w:t>
            </w:r>
            <w:r>
              <w:rPr>
                <w:rFonts w:hint="eastAsia" w:ascii="宋体" w:hAnsi="宋体" w:eastAsia="宋体" w:cs="宋体"/>
                <w:sz w:val="24"/>
                <w:szCs w:val="24"/>
              </w:rPr>
              <w:br w:type="textWrapping"/>
            </w:r>
            <w:r>
              <w:rPr>
                <w:rFonts w:hint="eastAsia" w:ascii="宋体" w:hAnsi="宋体" w:eastAsia="宋体" w:cs="宋体"/>
                <w:sz w:val="24"/>
                <w:szCs w:val="24"/>
              </w:rPr>
              <w:t>   对非当月被检区域发现的突出保洁问题，每发生1次扣当月总考评分0.1分；在规定期限内未落实整改的，每发生1次扣当月总考评分0.2分。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40" w:hRule="atLeast"/>
          <w:tblCellSpacing w:w="15" w:type="dxa"/>
        </w:trPr>
        <w:tc>
          <w:tcPr>
            <w:tcW w:w="43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2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61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专项检查</w:t>
            </w:r>
          </w:p>
        </w:tc>
        <w:tc>
          <w:tcPr>
            <w:tcW w:w="304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15、建立区级以上领导重点交办问题督查复查机制，将当月领导督办的保洁质量差的区域纳入次月复查名单，将当月领导关注的典型保洁问题纳入次月重点检查项目。</w:t>
            </w:r>
          </w:p>
        </w:tc>
        <w:tc>
          <w:tcPr>
            <w:tcW w:w="369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15、在次月列入复查的区域未在规定时间内落实整改、长效保洁不落实、典型保洁问题不解决的，每发生1次扣当月总考评分2分。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45" w:hRule="atLeast"/>
          <w:tblCellSpacing w:w="15" w:type="dxa"/>
        </w:trPr>
        <w:tc>
          <w:tcPr>
            <w:tcW w:w="43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七</w:t>
            </w:r>
          </w:p>
        </w:tc>
        <w:tc>
          <w:tcPr>
            <w:tcW w:w="7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新闻采访处理方式</w:t>
            </w:r>
          </w:p>
        </w:tc>
        <w:tc>
          <w:tcPr>
            <w:tcW w:w="61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新闻采访</w:t>
            </w:r>
          </w:p>
        </w:tc>
        <w:tc>
          <w:tcPr>
            <w:tcW w:w="304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16、保洁公司不得擅自接受任何形式的新闻采访，新闻采访由公园管理处专人接待。</w:t>
            </w:r>
          </w:p>
        </w:tc>
        <w:tc>
          <w:tcPr>
            <w:tcW w:w="369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16、保洁公司擅自接受任何形式的新闻采访，每发生1次扣当月总考评分2分。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blCellSpacing w:w="15" w:type="dxa"/>
        </w:trPr>
        <w:tc>
          <w:tcPr>
            <w:tcW w:w="43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八</w:t>
            </w:r>
          </w:p>
        </w:tc>
        <w:tc>
          <w:tcPr>
            <w:tcW w:w="72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其它</w:t>
            </w:r>
          </w:p>
        </w:tc>
        <w:tc>
          <w:tcPr>
            <w:tcW w:w="61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jc w:val="center"/>
            </w:pPr>
            <w:r>
              <w:rPr>
                <w:rFonts w:hint="eastAsia" w:ascii="宋体" w:hAnsi="宋体" w:eastAsia="宋体" w:cs="宋体"/>
                <w:sz w:val="24"/>
                <w:szCs w:val="24"/>
              </w:rPr>
              <w:t>加派人员</w:t>
            </w:r>
          </w:p>
        </w:tc>
        <w:tc>
          <w:tcPr>
            <w:tcW w:w="3045"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17、因特殊原因，业主要求保洁公司临时或长期加派保洁人员。</w:t>
            </w:r>
          </w:p>
        </w:tc>
        <w:tc>
          <w:tcPr>
            <w:tcW w:w="3690" w:type="dxa"/>
            <w:shd w:val="clear" w:color="auto" w:fill="auto"/>
            <w:tcMar>
              <w:top w:w="0" w:type="dxa"/>
              <w:left w:w="105" w:type="dxa"/>
              <w:bottom w:w="0" w:type="dxa"/>
              <w:right w:w="105" w:type="dxa"/>
            </w:tcMar>
            <w:vAlign w:val="center"/>
          </w:tcPr>
          <w:p>
            <w:pPr>
              <w:pStyle w:val="5"/>
              <w:keepNext w:val="0"/>
              <w:keepLines w:val="0"/>
              <w:widowControl/>
              <w:suppressLineNumbers w:val="0"/>
              <w:spacing w:line="360" w:lineRule="auto"/>
            </w:pPr>
            <w:r>
              <w:rPr>
                <w:rFonts w:hint="eastAsia" w:ascii="宋体" w:hAnsi="宋体" w:eastAsia="宋体" w:cs="宋体"/>
                <w:sz w:val="24"/>
                <w:szCs w:val="24"/>
              </w:rPr>
              <w:t>    17、因特殊原因，业主要求保洁公司临时或长期加派保洁人员，保洁公司未落实的，每发生1次扣当月总考评分6分。</w:t>
            </w:r>
          </w:p>
        </w:tc>
      </w:tr>
    </w:tbl>
    <w:p>
      <w:pPr>
        <w:pStyle w:val="5"/>
        <w:keepNext w:val="0"/>
        <w:keepLines w:val="0"/>
        <w:widowControl/>
        <w:suppressLineNumbers w:val="0"/>
        <w:spacing w:line="360" w:lineRule="auto"/>
      </w:pPr>
      <w:r>
        <w:rPr>
          <w:rFonts w:hint="eastAsia" w:ascii="宋体" w:hAnsi="宋体" w:eastAsia="宋体" w:cs="宋体"/>
          <w:sz w:val="24"/>
          <w:szCs w:val="24"/>
        </w:rPr>
        <w:t>2、考评实行绩效挂钩制。根据综合考评得分，按照不同等级按月拨付全额或扣除相应保洁经费（得分大于90分(含)，全额拨付当月保洁经费；85(含)-90分的，扣除当月保洁经费5%；80(含)-85分的，扣除当月保洁经费10%；＜80分的,扣除当月保洁经费20%。</w:t>
      </w:r>
      <w:bookmarkStart w:id="0" w:name="_GoBack"/>
      <w:bookmarkEnd w:id="0"/>
      <w:r>
        <w:rPr>
          <w:rFonts w:hint="eastAsia" w:ascii="宋体" w:hAnsi="宋体" w:eastAsia="宋体" w:cs="宋体"/>
          <w:sz w:val="24"/>
          <w:szCs w:val="24"/>
        </w:rPr>
        <w:br w:type="textWrapping"/>
      </w:r>
      <w:r>
        <w:rPr>
          <w:rFonts w:hint="eastAsia" w:ascii="宋体" w:hAnsi="宋体" w:eastAsia="宋体" w:cs="宋体"/>
          <w:sz w:val="24"/>
          <w:szCs w:val="24"/>
        </w:rPr>
        <w:t>3、考评实行奖优罚劣制。为形成良好激励机制，中标人当年平均分达到90分以上，年终全额返还扣除的保洁经费。中标人一年内有三个月考核评分低于80分，采购人有权无偿无条件终止合同，责令退出。</w:t>
      </w:r>
    </w:p>
    <w:p>
      <w:pPr>
        <w:pStyle w:val="5"/>
        <w:keepNext w:val="0"/>
        <w:keepLines w:val="0"/>
        <w:widowControl/>
        <w:suppressLineNumbers w:val="0"/>
        <w:spacing w:after="315" w:afterAutospacing="0" w:line="360" w:lineRule="auto"/>
      </w:pPr>
    </w:p>
    <w:p>
      <w:pPr>
        <w:pStyle w:val="5"/>
        <w:keepNext w:val="0"/>
        <w:keepLines w:val="0"/>
        <w:widowControl/>
        <w:suppressLineNumbers w:val="0"/>
        <w:spacing w:before="75" w:beforeAutospacing="0" w:after="75" w:afterAutospacing="0"/>
        <w:ind w:left="0" w:right="0" w:firstLine="0"/>
      </w:pPr>
      <w:r>
        <w:rPr>
          <w:spacing w:val="0"/>
          <w:sz w:val="24"/>
          <w:szCs w:val="24"/>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第六章   政府采购合同（参考文本）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编制说明</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1、签订合同应遵守政府采购法、民法典。</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3、国家有关部门对若干合同有规范文本的，可使用相应合同文本。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第七章   投标文件格式</w:t>
      </w:r>
    </w:p>
    <w:p>
      <w:pPr>
        <w:pStyle w:val="5"/>
        <w:keepNext w:val="0"/>
        <w:keepLines w:val="0"/>
        <w:widowControl/>
        <w:suppressLineNumbers w:val="0"/>
        <w:jc w:val="center"/>
      </w:pPr>
      <w:r>
        <w:rPr>
          <w:rStyle w:val="8"/>
          <w:rFonts w:hint="eastAsia" w:ascii="宋体" w:hAnsi="宋体" w:eastAsia="宋体" w:cs="宋体"/>
          <w:sz w:val="24"/>
          <w:szCs w:val="24"/>
        </w:rPr>
        <w:t>编制说明</w:t>
      </w:r>
    </w:p>
    <w:p>
      <w:pPr>
        <w:pStyle w:val="5"/>
        <w:keepNext w:val="0"/>
        <w:keepLines w:val="0"/>
        <w:widowControl/>
        <w:suppressLineNumbers w:val="0"/>
      </w:pPr>
      <w:r>
        <w:rPr>
          <w:rFonts w:hint="eastAsia" w:ascii="宋体" w:hAnsi="宋体" w:eastAsia="宋体" w:cs="宋体"/>
          <w:sz w:val="24"/>
          <w:szCs w:val="24"/>
        </w:rPr>
        <w:t> </w:t>
      </w:r>
    </w:p>
    <w:p>
      <w:pPr>
        <w:pStyle w:val="5"/>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5"/>
        <w:keepNext w:val="0"/>
        <w:keepLines w:val="0"/>
        <w:widowControl/>
        <w:suppressLineNumbers w:val="0"/>
        <w:ind w:left="0" w:firstLine="480"/>
      </w:pPr>
      <w:r>
        <w:rPr>
          <w:rFonts w:hint="eastAsia" w:ascii="宋体" w:hAnsi="宋体" w:eastAsia="宋体" w:cs="宋体"/>
          <w:sz w:val="24"/>
          <w:szCs w:val="24"/>
        </w:rPr>
        <w:t>1.1涉及投标人的</w:t>
      </w:r>
      <w:r>
        <w:rPr>
          <w:rStyle w:val="8"/>
          <w:rFonts w:hint="eastAsia" w:ascii="宋体" w:hAnsi="宋体" w:eastAsia="宋体" w:cs="宋体"/>
          <w:sz w:val="24"/>
          <w:szCs w:val="24"/>
        </w:rPr>
        <w:t>“全称”</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w:t>
      </w:r>
      <w:r>
        <w:rPr>
          <w:rStyle w:val="8"/>
          <w:rFonts w:hint="eastAsia" w:ascii="宋体" w:hAnsi="宋体" w:eastAsia="宋体" w:cs="宋体"/>
          <w:sz w:val="24"/>
          <w:szCs w:val="24"/>
        </w:rPr>
        <w:t>投标人的全称</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8"/>
          <w:rFonts w:hint="eastAsia" w:ascii="宋体" w:hAnsi="宋体" w:eastAsia="宋体" w:cs="宋体"/>
          <w:sz w:val="24"/>
          <w:szCs w:val="24"/>
        </w:rPr>
        <w:t>牵头方的全称</w:t>
      </w:r>
      <w:r>
        <w:rPr>
          <w:rFonts w:hint="eastAsia" w:ascii="宋体" w:hAnsi="宋体" w:eastAsia="宋体" w:cs="宋体"/>
          <w:sz w:val="24"/>
          <w:szCs w:val="24"/>
        </w:rPr>
        <w:t>并加注</w:t>
      </w:r>
      <w:r>
        <w:rPr>
          <w:rStyle w:val="8"/>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8"/>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1.2涉及投标人</w:t>
      </w:r>
      <w:r>
        <w:rPr>
          <w:rStyle w:val="8"/>
          <w:rFonts w:hint="eastAsia" w:ascii="宋体" w:hAnsi="宋体" w:eastAsia="宋体" w:cs="宋体"/>
          <w:sz w:val="24"/>
          <w:szCs w:val="24"/>
        </w:rPr>
        <w:t>“加盖单位公章”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w:t>
      </w:r>
      <w:r>
        <w:rPr>
          <w:rStyle w:val="8"/>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8"/>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1.3涉及</w:t>
      </w:r>
      <w:r>
        <w:rPr>
          <w:rStyle w:val="8"/>
          <w:rFonts w:hint="eastAsia" w:ascii="宋体" w:hAnsi="宋体" w:eastAsia="宋体" w:cs="宋体"/>
          <w:sz w:val="24"/>
          <w:szCs w:val="24"/>
        </w:rPr>
        <w:t>“投标人代表签字”</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（1）不接受联合体投标的，指由</w:t>
      </w:r>
      <w:r>
        <w:rPr>
          <w:rStyle w:val="8"/>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8"/>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ind w:left="0" w:firstLine="480"/>
      </w:pPr>
      <w:r>
        <w:rPr>
          <w:rFonts w:hint="eastAsia" w:ascii="宋体" w:hAnsi="宋体" w:eastAsia="宋体" w:cs="宋体"/>
          <w:sz w:val="24"/>
          <w:szCs w:val="24"/>
        </w:rPr>
        <w:t>1.4</w:t>
      </w:r>
      <w:r>
        <w:rPr>
          <w:rStyle w:val="8"/>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5"/>
        <w:keepNext w:val="0"/>
        <w:keepLines w:val="0"/>
        <w:widowControl/>
        <w:suppressLineNumbers w:val="0"/>
        <w:ind w:left="0" w:firstLine="480"/>
      </w:pPr>
      <w:r>
        <w:rPr>
          <w:rFonts w:hint="eastAsia" w:ascii="宋体" w:hAnsi="宋体" w:eastAsia="宋体" w:cs="宋体"/>
          <w:sz w:val="24"/>
          <w:szCs w:val="24"/>
        </w:rPr>
        <w:t>1.5</w:t>
      </w:r>
      <w:r>
        <w:rPr>
          <w:rStyle w:val="8"/>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5"/>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8"/>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5"/>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5"/>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5"/>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5"/>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5"/>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（资格及资信证明部分）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一、投标函</w:t>
      </w:r>
    </w:p>
    <w:p>
      <w:pPr>
        <w:pStyle w:val="5"/>
        <w:keepNext w:val="0"/>
        <w:keepLines w:val="0"/>
        <w:widowControl/>
        <w:suppressLineNumbers w:val="0"/>
      </w:pPr>
      <w:r>
        <w:rPr>
          <w:rFonts w:hint="eastAsia" w:ascii="宋体" w:hAnsi="宋体" w:eastAsia="宋体" w:cs="宋体"/>
          <w:sz w:val="28"/>
          <w:szCs w:val="28"/>
        </w:rPr>
        <w:t>二、投标人的资格及资信证明文件</w:t>
      </w:r>
    </w:p>
    <w:p>
      <w:pPr>
        <w:pStyle w:val="5"/>
        <w:keepNext w:val="0"/>
        <w:keepLines w:val="0"/>
        <w:widowControl/>
        <w:suppressLineNumbers w:val="0"/>
      </w:pPr>
      <w:r>
        <w:rPr>
          <w:rFonts w:hint="eastAsia" w:ascii="宋体" w:hAnsi="宋体" w:eastAsia="宋体" w:cs="宋体"/>
          <w:sz w:val="28"/>
          <w:szCs w:val="28"/>
        </w:rPr>
        <w:t>三、投标保证金</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★注意</w:t>
      </w:r>
    </w:p>
    <w:p>
      <w:pPr>
        <w:pStyle w:val="5"/>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8"/>
          <w:rFonts w:hint="eastAsia" w:ascii="宋体" w:hAnsi="宋体" w:eastAsia="宋体" w:cs="宋体"/>
          <w:sz w:val="21"/>
          <w:szCs w:val="21"/>
        </w:rPr>
        <w:t>资格审查不合格</w:t>
      </w:r>
      <w:r>
        <w:rPr>
          <w:rFonts w:hint="eastAsia" w:ascii="宋体" w:hAnsi="宋体" w:eastAsia="宋体" w:cs="宋体"/>
          <w:sz w:val="21"/>
          <w:szCs w:val="21"/>
        </w:rPr>
        <w:t>。</w:t>
      </w:r>
    </w:p>
    <w:p>
      <w:pPr>
        <w:pStyle w:val="5"/>
        <w:keepNext w:val="0"/>
        <w:keepLines w:val="0"/>
        <w:widowControl/>
        <w:suppressLineNumbers w:val="0"/>
      </w:pP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一、投标函</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5"/>
        <w:keepNext w:val="0"/>
        <w:keepLines w:val="0"/>
        <w:widowControl/>
        <w:suppressLineNumbers w:val="0"/>
        <w:ind w:left="0" w:firstLine="420"/>
      </w:pPr>
      <w:r>
        <w:rPr>
          <w:rFonts w:hint="eastAsia" w:ascii="宋体" w:hAnsi="宋体" w:eastAsia="宋体" w:cs="宋体"/>
          <w:sz w:val="21"/>
          <w:szCs w:val="21"/>
        </w:rPr>
        <w:t>（1）资格及资信证明部分</w:t>
      </w:r>
    </w:p>
    <w:p>
      <w:pPr>
        <w:pStyle w:val="5"/>
        <w:keepNext w:val="0"/>
        <w:keepLines w:val="0"/>
        <w:widowControl/>
        <w:suppressLineNumbers w:val="0"/>
        <w:ind w:left="0" w:firstLine="420"/>
      </w:pPr>
      <w:r>
        <w:rPr>
          <w:rFonts w:hint="eastAsia" w:ascii="宋体" w:hAnsi="宋体" w:eastAsia="宋体" w:cs="宋体"/>
          <w:sz w:val="21"/>
          <w:szCs w:val="21"/>
        </w:rPr>
        <w:t>①投标函</w:t>
      </w:r>
    </w:p>
    <w:p>
      <w:pPr>
        <w:pStyle w:val="5"/>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5"/>
        <w:keepNext w:val="0"/>
        <w:keepLines w:val="0"/>
        <w:widowControl/>
        <w:suppressLineNumbers w:val="0"/>
        <w:ind w:left="0" w:firstLine="420"/>
      </w:pPr>
      <w:r>
        <w:rPr>
          <w:rFonts w:hint="eastAsia" w:ascii="宋体" w:hAnsi="宋体" w:eastAsia="宋体" w:cs="宋体"/>
          <w:sz w:val="21"/>
          <w:szCs w:val="21"/>
        </w:rPr>
        <w:t>③投标保证金</w:t>
      </w:r>
    </w:p>
    <w:p>
      <w:pPr>
        <w:pStyle w:val="5"/>
        <w:keepNext w:val="0"/>
        <w:keepLines w:val="0"/>
        <w:widowControl/>
        <w:suppressLineNumbers w:val="0"/>
        <w:ind w:left="0" w:firstLine="420"/>
      </w:pPr>
      <w:r>
        <w:rPr>
          <w:rFonts w:hint="eastAsia" w:ascii="宋体" w:hAnsi="宋体" w:eastAsia="宋体" w:cs="宋体"/>
          <w:sz w:val="21"/>
          <w:szCs w:val="21"/>
        </w:rPr>
        <w:t>（2）报价部分</w:t>
      </w:r>
    </w:p>
    <w:p>
      <w:pPr>
        <w:pStyle w:val="5"/>
        <w:keepNext w:val="0"/>
        <w:keepLines w:val="0"/>
        <w:widowControl/>
        <w:suppressLineNumbers w:val="0"/>
        <w:ind w:left="0" w:firstLine="420"/>
      </w:pPr>
      <w:r>
        <w:rPr>
          <w:rFonts w:hint="eastAsia" w:ascii="宋体" w:hAnsi="宋体" w:eastAsia="宋体" w:cs="宋体"/>
          <w:sz w:val="21"/>
          <w:szCs w:val="21"/>
        </w:rPr>
        <w:t>①开标一览表</w:t>
      </w:r>
    </w:p>
    <w:p>
      <w:pPr>
        <w:pStyle w:val="5"/>
        <w:keepNext w:val="0"/>
        <w:keepLines w:val="0"/>
        <w:widowControl/>
        <w:suppressLineNumbers w:val="0"/>
        <w:ind w:left="0" w:firstLine="420"/>
      </w:pPr>
      <w:r>
        <w:rPr>
          <w:rFonts w:hint="eastAsia" w:ascii="宋体" w:hAnsi="宋体" w:eastAsia="宋体" w:cs="宋体"/>
          <w:sz w:val="21"/>
          <w:szCs w:val="21"/>
        </w:rPr>
        <w:t>②投标分项报价表</w:t>
      </w:r>
    </w:p>
    <w:p>
      <w:pPr>
        <w:pStyle w:val="5"/>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5"/>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5"/>
        <w:keepNext w:val="0"/>
        <w:keepLines w:val="0"/>
        <w:widowControl/>
        <w:suppressLineNumbers w:val="0"/>
        <w:ind w:left="0" w:firstLine="420"/>
      </w:pPr>
      <w:r>
        <w:rPr>
          <w:rFonts w:hint="eastAsia" w:ascii="宋体" w:hAnsi="宋体" w:eastAsia="宋体" w:cs="宋体"/>
          <w:sz w:val="21"/>
          <w:szCs w:val="21"/>
        </w:rPr>
        <w:t>（3）技术商务部分</w:t>
      </w:r>
    </w:p>
    <w:p>
      <w:pPr>
        <w:pStyle w:val="5"/>
        <w:keepNext w:val="0"/>
        <w:keepLines w:val="0"/>
        <w:widowControl/>
        <w:suppressLineNumbers w:val="0"/>
        <w:ind w:left="0" w:firstLine="420"/>
      </w:pPr>
      <w:r>
        <w:rPr>
          <w:rFonts w:hint="eastAsia" w:ascii="宋体" w:hAnsi="宋体" w:eastAsia="宋体" w:cs="宋体"/>
          <w:sz w:val="21"/>
          <w:szCs w:val="21"/>
        </w:rPr>
        <w:t>①标的说明一览表</w:t>
      </w:r>
    </w:p>
    <w:p>
      <w:pPr>
        <w:pStyle w:val="5"/>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5"/>
        <w:keepNext w:val="0"/>
        <w:keepLines w:val="0"/>
        <w:widowControl/>
        <w:suppressLineNumbers w:val="0"/>
        <w:ind w:left="0" w:firstLine="420"/>
      </w:pPr>
      <w:r>
        <w:rPr>
          <w:rFonts w:hint="eastAsia" w:ascii="宋体" w:hAnsi="宋体" w:eastAsia="宋体" w:cs="宋体"/>
          <w:sz w:val="21"/>
          <w:szCs w:val="21"/>
        </w:rPr>
        <w:t>③商务条件响应表</w:t>
      </w:r>
    </w:p>
    <w:p>
      <w:pPr>
        <w:pStyle w:val="5"/>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5"/>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5"/>
        <w:keepNext w:val="0"/>
        <w:keepLines w:val="0"/>
        <w:widowControl/>
        <w:suppressLineNumbers w:val="0"/>
        <w:ind w:left="0" w:firstLine="420"/>
      </w:pPr>
      <w:r>
        <w:rPr>
          <w:rFonts w:hint="eastAsia" w:ascii="宋体" w:hAnsi="宋体" w:eastAsia="宋体" w:cs="宋体"/>
          <w:sz w:val="21"/>
          <w:szCs w:val="21"/>
        </w:rPr>
        <w:t>1、</w:t>
      </w:r>
      <w:r>
        <w:rPr>
          <w:rStyle w:val="8"/>
          <w:rFonts w:hint="eastAsia" w:ascii="宋体" w:hAnsi="宋体" w:eastAsia="宋体" w:cs="宋体"/>
          <w:sz w:val="21"/>
          <w:szCs w:val="21"/>
        </w:rPr>
        <w:t>确认：</w:t>
      </w:r>
    </w:p>
    <w:p>
      <w:pPr>
        <w:pStyle w:val="5"/>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5"/>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5"/>
        <w:keepNext w:val="0"/>
        <w:keepLines w:val="0"/>
        <w:widowControl/>
        <w:suppressLineNumbers w:val="0"/>
        <w:ind w:left="0" w:firstLine="420"/>
      </w:pPr>
      <w:r>
        <w:rPr>
          <w:rFonts w:hint="eastAsia" w:ascii="宋体" w:hAnsi="宋体" w:eastAsia="宋体" w:cs="宋体"/>
          <w:sz w:val="21"/>
          <w:szCs w:val="21"/>
        </w:rPr>
        <w:t>2、</w:t>
      </w:r>
      <w:r>
        <w:rPr>
          <w:rStyle w:val="8"/>
          <w:rFonts w:hint="eastAsia" w:ascii="宋体" w:hAnsi="宋体" w:eastAsia="宋体" w:cs="宋体"/>
          <w:sz w:val="21"/>
          <w:szCs w:val="21"/>
        </w:rPr>
        <w:t>承诺及声明：</w:t>
      </w:r>
    </w:p>
    <w:p>
      <w:pPr>
        <w:pStyle w:val="5"/>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8"/>
          <w:rFonts w:hint="eastAsia" w:ascii="宋体" w:hAnsi="宋体" w:eastAsia="宋体" w:cs="宋体"/>
          <w:sz w:val="21"/>
          <w:szCs w:val="21"/>
        </w:rPr>
        <w:t>投标无效。</w:t>
      </w:r>
    </w:p>
    <w:p>
      <w:pPr>
        <w:pStyle w:val="5"/>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5"/>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5"/>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5"/>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5"/>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二、投标人的资格及资信证明文件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二-1单位负责人授权书（若有）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5"/>
        <w:keepNext w:val="0"/>
        <w:keepLines w:val="0"/>
        <w:widowControl/>
        <w:suppressLineNumbers w:val="0"/>
        <w:jc w:val="center"/>
      </w:pPr>
      <w:r>
        <w:rPr>
          <w:rFonts w:hint="eastAsia" w:ascii="宋体" w:hAnsi="宋体" w:eastAsia="宋体" w:cs="宋体"/>
          <w:sz w:val="21"/>
          <w:szCs w:val="21"/>
        </w:rPr>
        <w:t>（以下无正文）</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授权方</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接受授权方</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要求：真实有效且内容完整、清晰、整洁。</w:t>
            </w:r>
          </w:p>
          <w:p>
            <w:pPr>
              <w:pStyle w:val="5"/>
              <w:keepNext w:val="0"/>
              <w:keepLines w:val="0"/>
              <w:widowControl/>
              <w:suppressLineNumbers w:val="0"/>
              <w:jc w:val="center"/>
            </w:pPr>
            <w:r>
              <w:rPr>
                <w:rStyle w:val="8"/>
                <w:rFonts w:hint="eastAsia" w:ascii="宋体" w:hAnsi="宋体" w:eastAsia="宋体" w:cs="宋体"/>
                <w:sz w:val="21"/>
                <w:szCs w:val="21"/>
              </w:rPr>
              <w:t> </w:t>
            </w:r>
          </w:p>
        </w:tc>
      </w:tr>
    </w:tbl>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8"/>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5"/>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二-2营业执照等证明文件</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二-3财务状况报告（财务报告、或资信证明、或投标担保函）</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 ）投标人提供财务报告的</w:t>
      </w:r>
    </w:p>
    <w:p>
      <w:pPr>
        <w:pStyle w:val="5"/>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）投标人提供资信证明的</w:t>
      </w:r>
    </w:p>
    <w:p>
      <w:pPr>
        <w:pStyle w:val="5"/>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5"/>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5"/>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5"/>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5"/>
        <w:keepNext w:val="0"/>
        <w:keepLines w:val="0"/>
        <w:widowControl/>
        <w:suppressLineNumbers w:val="0"/>
      </w:pPr>
      <w:r>
        <w:rPr>
          <w:rStyle w:val="8"/>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w:t>
      </w:r>
    </w:p>
    <w:p>
      <w:pPr>
        <w:pStyle w:val="5"/>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-4依法缴纳税收证明材料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1、依法缴纳税收的投标人</w:t>
      </w:r>
    </w:p>
    <w:p>
      <w:pPr>
        <w:pStyle w:val="5"/>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2、依法免税的投标人</w:t>
      </w:r>
    </w:p>
    <w:p>
      <w:pPr>
        <w:pStyle w:val="5"/>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5"/>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5"/>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pPr>
      <w:r>
        <w:rPr>
          <w:rFonts w:hint="eastAsia" w:ascii="宋体" w:hAnsi="宋体" w:eastAsia="宋体" w:cs="宋体"/>
          <w:sz w:val="21"/>
          <w:szCs w:val="21"/>
        </w:rPr>
        <w:t>3、</w:t>
      </w:r>
      <w:r>
        <w:rPr>
          <w:rStyle w:val="8"/>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8"/>
          <w:rFonts w:hint="eastAsia" w:ascii="宋体" w:hAnsi="宋体" w:eastAsia="宋体" w:cs="宋体"/>
          <w:sz w:val="21"/>
          <w:szCs w:val="21"/>
        </w:rPr>
        <w:t>未依法缴纳税收。</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二-5依法缴纳社会保障资金证明材料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5"/>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5"/>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5"/>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5"/>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pPr>
      <w:r>
        <w:rPr>
          <w:rFonts w:hint="eastAsia" w:ascii="宋体" w:hAnsi="宋体" w:eastAsia="宋体" w:cs="宋体"/>
          <w:sz w:val="21"/>
          <w:szCs w:val="21"/>
        </w:rPr>
        <w:t>3、</w:t>
      </w:r>
      <w:r>
        <w:rPr>
          <w:rStyle w:val="8"/>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8"/>
          <w:rFonts w:hint="eastAsia" w:ascii="宋体" w:hAnsi="宋体" w:eastAsia="宋体" w:cs="宋体"/>
          <w:sz w:val="21"/>
          <w:szCs w:val="21"/>
        </w:rPr>
        <w:t>未依法缴纳社会保障资金。</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-6具备履行合同所必需设备和专业技术能力的声明函（若有）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特此声明。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5"/>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5"/>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4、请投标人根据实际情况如实声明，否则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-7参加采购活动前三年内在经营活动中没有重大违法记录书面声明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特此声明。</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5"/>
        <w:keepNext w:val="0"/>
        <w:keepLines w:val="0"/>
        <w:widowControl/>
        <w:suppressLineNumbers w:val="0"/>
      </w:pPr>
      <w:r>
        <w:rPr>
          <w:rFonts w:hint="eastAsia" w:ascii="宋体" w:hAnsi="宋体" w:eastAsia="宋体" w:cs="宋体"/>
          <w:sz w:val="21"/>
          <w:szCs w:val="21"/>
        </w:rPr>
        <w:t>2、纸质投标文件正本中的本声明应为原件。</w:t>
      </w:r>
    </w:p>
    <w:p>
      <w:pPr>
        <w:pStyle w:val="5"/>
        <w:keepNext w:val="0"/>
        <w:keepLines w:val="0"/>
        <w:widowControl/>
        <w:suppressLineNumbers w:val="0"/>
      </w:pPr>
      <w:r>
        <w:rPr>
          <w:rFonts w:hint="eastAsia" w:ascii="宋体" w:hAnsi="宋体" w:eastAsia="宋体" w:cs="宋体"/>
          <w:sz w:val="21"/>
          <w:szCs w:val="21"/>
        </w:rPr>
        <w:t>3、请投标人根据实际情况如实声明，否则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sz w:val="21"/>
          <w:szCs w:val="21"/>
        </w:rPr>
        <w:t>-8信用记录查询结果</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二-9检察机关行贿犯罪档案查询结果告知函</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8"/>
          <w:rFonts w:hint="eastAsia" w:ascii="宋体" w:hAnsi="宋体" w:eastAsia="宋体" w:cs="宋体"/>
          <w:sz w:val="21"/>
          <w:szCs w:val="21"/>
        </w:rPr>
        <w:t>均视同有效。</w:t>
      </w:r>
    </w:p>
    <w:p>
      <w:pPr>
        <w:pStyle w:val="5"/>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二-10联合体协议（若有）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5"/>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5"/>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2、成员方：</w:t>
      </w:r>
    </w:p>
    <w:p>
      <w:pPr>
        <w:pStyle w:val="5"/>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二、联合体各方约定：</w:t>
      </w:r>
    </w:p>
    <w:p>
      <w:pPr>
        <w:pStyle w:val="5"/>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5"/>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5"/>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5"/>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5"/>
        <w:keepNext w:val="0"/>
        <w:keepLines w:val="0"/>
        <w:widowControl/>
        <w:suppressLineNumbers w:val="0"/>
        <w:jc w:val="center"/>
      </w:pPr>
      <w:r>
        <w:rPr>
          <w:rFonts w:hint="eastAsia" w:ascii="宋体" w:hAnsi="宋体" w:eastAsia="宋体" w:cs="宋体"/>
          <w:sz w:val="21"/>
          <w:szCs w:val="21"/>
        </w:rPr>
        <w:t>（以下无正文）</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5"/>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5"/>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二-11中小企业声明函</w:t>
      </w:r>
    </w:p>
    <w:p>
      <w:pPr>
        <w:pStyle w:val="5"/>
        <w:keepNext w:val="0"/>
        <w:keepLines w:val="0"/>
        <w:widowControl/>
        <w:suppressLineNumbers w:val="0"/>
        <w:jc w:val="center"/>
      </w:pPr>
      <w:r>
        <w:rPr>
          <w:rStyle w:val="8"/>
          <w:rFonts w:hint="eastAsia" w:ascii="宋体" w:hAnsi="宋体" w:eastAsia="宋体" w:cs="宋体"/>
          <w:sz w:val="21"/>
          <w:szCs w:val="21"/>
        </w:rPr>
        <w:t>（专门面向中小企业或小型、微型企业适用，若有）</w:t>
      </w:r>
    </w:p>
    <w:p>
      <w:pPr>
        <w:pStyle w:val="2"/>
        <w:keepNext w:val="0"/>
        <w:keepLines w:val="0"/>
        <w:widowControl/>
        <w:suppressLineNumbers w:val="0"/>
        <w:spacing w:before="165" w:beforeAutospacing="0"/>
      </w:pPr>
      <w:r>
        <w:rPr>
          <w:rFonts w:hint="eastAsia" w:ascii="宋体" w:hAnsi="宋体" w:eastAsia="宋体" w:cs="宋体"/>
          <w:sz w:val="21"/>
          <w:szCs w:val="21"/>
        </w:rPr>
        <w:t xml:space="preserve">  </w:t>
      </w:r>
    </w:p>
    <w:p>
      <w:pPr>
        <w:pStyle w:val="5"/>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5"/>
        <w:keepNext w:val="0"/>
        <w:keepLines w:val="0"/>
        <w:widowControl/>
        <w:suppressLineNumbers w:val="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pPr>
      <w:r>
        <w:rPr>
          <w:rFonts w:hint="eastAsia" w:ascii="宋体" w:hAnsi="宋体" w:eastAsia="宋体" w:cs="宋体"/>
          <w:sz w:val="21"/>
          <w:szCs w:val="21"/>
        </w:rPr>
        <w:t>               </w:t>
      </w:r>
    </w:p>
    <w:p>
      <w:pPr>
        <w:pStyle w:val="5"/>
        <w:keepNext w:val="0"/>
        <w:keepLines w:val="0"/>
        <w:widowControl/>
        <w:suppressLineNumbers w:val="0"/>
        <w:ind w:left="0" w:firstLine="420"/>
      </w:pPr>
    </w:p>
    <w:p>
      <w:pPr>
        <w:pStyle w:val="5"/>
        <w:keepNext w:val="0"/>
        <w:keepLines w:val="0"/>
        <w:widowControl/>
        <w:suppressLineNumbers w:val="0"/>
      </w:pPr>
      <w:r>
        <w:rPr>
          <w:rFonts w:hint="eastAsia" w:ascii="宋体" w:hAnsi="宋体" w:eastAsia="宋体" w:cs="宋体"/>
          <w:sz w:val="21"/>
          <w:szCs w:val="21"/>
        </w:rPr>
        <w:t>附：</w:t>
      </w:r>
    </w:p>
    <w:p>
      <w:pPr>
        <w:pStyle w:val="5"/>
        <w:keepNext w:val="0"/>
        <w:keepLines w:val="0"/>
        <w:widowControl/>
        <w:suppressLineNumbers w:val="0"/>
        <w:jc w:val="center"/>
      </w:pPr>
      <w:r>
        <w:rPr>
          <w:rStyle w:val="8"/>
          <w:rFonts w:hint="eastAsia" w:ascii="宋体" w:hAnsi="宋体" w:eastAsia="宋体" w:cs="宋体"/>
          <w:sz w:val="21"/>
          <w:szCs w:val="21"/>
        </w:rPr>
        <w:t>残疾人福利性单位声明函</w:t>
      </w:r>
    </w:p>
    <w:p>
      <w:pPr>
        <w:pStyle w:val="5"/>
        <w:keepNext w:val="0"/>
        <w:keepLines w:val="0"/>
        <w:widowControl/>
        <w:suppressLineNumbers w:val="0"/>
        <w:jc w:val="center"/>
      </w:pPr>
      <w:r>
        <w:rPr>
          <w:rStyle w:val="8"/>
          <w:rFonts w:hint="eastAsia" w:ascii="宋体" w:hAnsi="宋体" w:eastAsia="宋体" w:cs="宋体"/>
          <w:sz w:val="21"/>
          <w:szCs w:val="21"/>
        </w:rPr>
        <w:t>（专门面向中小企业或小型、微型企业适用，若有）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8"/>
          <w:rFonts w:hint="eastAsia" w:ascii="宋体" w:hAnsi="宋体" w:eastAsia="宋体" w:cs="宋体"/>
          <w:sz w:val="21"/>
          <w:szCs w:val="21"/>
        </w:rPr>
        <w:t>视为提供虚假材料。</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ind w:left="0" w:firstLine="42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二-12其他资格证明文件（若有）</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二</w:t>
      </w:r>
      <w:r>
        <w:rPr>
          <w:rStyle w:val="8"/>
          <w:rFonts w:hint="eastAsia" w:ascii="宋体" w:hAnsi="宋体" w:eastAsia="宋体" w:cs="宋体"/>
          <w:sz w:val="21"/>
          <w:szCs w:val="21"/>
        </w:rPr>
        <w:t>-12-①具备履行合同所必需设备和专业技术能力专项证明材料（若有）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二-12-②招标文件规定的其他资格证明文件（若有）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8"/>
          <w:rFonts w:hint="eastAsia" w:ascii="宋体" w:hAnsi="宋体" w:eastAsia="宋体" w:cs="宋体"/>
          <w:sz w:val="21"/>
          <w:szCs w:val="21"/>
        </w:rPr>
        <w:t>、投标保证金</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1、在此项下提交的</w:t>
      </w:r>
      <w:r>
        <w:rPr>
          <w:rStyle w:val="8"/>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5"/>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（报价部分）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一、开标一览表</w:t>
      </w:r>
    </w:p>
    <w:p>
      <w:pPr>
        <w:pStyle w:val="5"/>
        <w:keepNext w:val="0"/>
        <w:keepLines w:val="0"/>
        <w:widowControl/>
        <w:suppressLineNumbers w:val="0"/>
      </w:pPr>
      <w:r>
        <w:rPr>
          <w:rFonts w:hint="eastAsia" w:ascii="宋体" w:hAnsi="宋体" w:eastAsia="宋体" w:cs="宋体"/>
          <w:sz w:val="28"/>
          <w:szCs w:val="28"/>
        </w:rPr>
        <w:t>二、投标分项报价表</w:t>
      </w:r>
    </w:p>
    <w:p>
      <w:pPr>
        <w:pStyle w:val="5"/>
        <w:keepNext w:val="0"/>
        <w:keepLines w:val="0"/>
        <w:widowControl/>
        <w:suppressLineNumbers w:val="0"/>
      </w:pPr>
      <w:r>
        <w:rPr>
          <w:rFonts w:hint="eastAsia" w:ascii="宋体" w:hAnsi="宋体" w:eastAsia="宋体" w:cs="宋体"/>
          <w:sz w:val="28"/>
          <w:szCs w:val="28"/>
        </w:rPr>
        <w:t>三、招标文件规定的价格扣除证明材料（若有）</w:t>
      </w:r>
    </w:p>
    <w:p>
      <w:pPr>
        <w:pStyle w:val="5"/>
        <w:keepNext w:val="0"/>
        <w:keepLines w:val="0"/>
        <w:widowControl/>
        <w:suppressLineNumbers w:val="0"/>
      </w:pPr>
      <w:r>
        <w:rPr>
          <w:rFonts w:hint="eastAsia" w:ascii="宋体" w:hAnsi="宋体" w:eastAsia="宋体" w:cs="宋体"/>
          <w:sz w:val="28"/>
          <w:szCs w:val="28"/>
        </w:rPr>
        <w:t>四、招标文件规定的加分证明材料（若有）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一、开标一览表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w:t>
            </w:r>
          </w:p>
          <w:p>
            <w:pPr>
              <w:pStyle w:val="5"/>
              <w:keepNext w:val="0"/>
              <w:keepLines w:val="0"/>
              <w:widowControl/>
              <w:suppressLineNumbers w:val="0"/>
              <w:jc w:val="center"/>
            </w:pPr>
            <w:r>
              <w:rPr>
                <w:rFonts w:hint="eastAsia" w:ascii="宋体" w:hAnsi="宋体" w:eastAsia="宋体" w:cs="宋体"/>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rPr>
              <w:t>a.投标报价的明细：详见《投标分项报价表》。</w:t>
            </w:r>
          </w:p>
          <w:p>
            <w:pPr>
              <w:pStyle w:val="5"/>
              <w:keepNext w:val="0"/>
              <w:keepLines w:val="0"/>
              <w:widowControl/>
              <w:suppressLineNumbers w:val="0"/>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5"/>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5"/>
        <w:keepNext w:val="0"/>
        <w:keepLines w:val="0"/>
        <w:widowControl/>
        <w:suppressLineNumbers w:val="0"/>
      </w:pPr>
      <w:r>
        <w:rPr>
          <w:rFonts w:hint="eastAsia" w:ascii="宋体" w:hAnsi="宋体" w:eastAsia="宋体" w:cs="宋体"/>
          <w:sz w:val="21"/>
          <w:szCs w:val="21"/>
        </w:rPr>
        <w:t>2、纸质投标文件正本中的本表应为原件。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二、投标分项报价表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单价</w:t>
            </w:r>
          </w:p>
          <w:p>
            <w:pPr>
              <w:pStyle w:val="5"/>
              <w:keepNext w:val="0"/>
              <w:keepLines w:val="0"/>
              <w:widowControl/>
              <w:suppressLineNumbers w:val="0"/>
              <w:jc w:val="center"/>
            </w:pPr>
            <w:r>
              <w:rPr>
                <w:rFonts w:hint="eastAsia" w:ascii="宋体" w:hAnsi="宋体" w:eastAsia="宋体" w:cs="宋体"/>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总价</w:t>
            </w:r>
          </w:p>
          <w:p>
            <w:pPr>
              <w:pStyle w:val="5"/>
              <w:keepNext w:val="0"/>
              <w:keepLines w:val="0"/>
              <w:widowControl/>
              <w:suppressLineNumbers w:val="0"/>
              <w:jc w:val="center"/>
            </w:pPr>
            <w:r>
              <w:rPr>
                <w:rFonts w:hint="eastAsia" w:ascii="宋体" w:hAnsi="宋体" w:eastAsia="宋体" w:cs="宋体"/>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pPr>
      <w:r>
        <w:rPr>
          <w:rFonts w:hint="eastAsia" w:ascii="宋体" w:hAnsi="宋体" w:eastAsia="宋体" w:cs="宋体"/>
          <w:sz w:val="21"/>
          <w:szCs w:val="21"/>
        </w:rPr>
        <w:t>1.2“投标标的”为货物的：</w:t>
      </w:r>
      <w:r>
        <w:rPr>
          <w:rStyle w:val="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5"/>
        <w:keepNext w:val="0"/>
        <w:keepLines w:val="0"/>
        <w:widowControl/>
        <w:suppressLineNumbers w:val="0"/>
      </w:pPr>
      <w:r>
        <w:rPr>
          <w:rFonts w:hint="eastAsia" w:ascii="宋体" w:hAnsi="宋体" w:eastAsia="宋体" w:cs="宋体"/>
          <w:sz w:val="21"/>
          <w:szCs w:val="21"/>
        </w:rPr>
        <w:t>1.3“投标标的”为服务的：</w:t>
      </w:r>
      <w:r>
        <w:rPr>
          <w:rStyle w:val="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5"/>
        <w:keepNext w:val="0"/>
        <w:keepLines w:val="0"/>
        <w:widowControl/>
        <w:suppressLineNumbers w:val="0"/>
      </w:pPr>
      <w:r>
        <w:rPr>
          <w:rFonts w:hint="eastAsia" w:ascii="宋体" w:hAnsi="宋体" w:eastAsia="宋体" w:cs="宋体"/>
          <w:sz w:val="21"/>
          <w:szCs w:val="21"/>
        </w:rPr>
        <w:t>1.4同一合同包中，</w:t>
      </w:r>
      <w:r>
        <w:rPr>
          <w:rStyle w:val="8"/>
          <w:rFonts w:hint="eastAsia" w:ascii="宋体" w:hAnsi="宋体" w:eastAsia="宋体" w:cs="宋体"/>
          <w:sz w:val="21"/>
          <w:szCs w:val="21"/>
        </w:rPr>
        <w:t>“单价（现场）”</w:t>
      </w:r>
      <w:r>
        <w:rPr>
          <w:rFonts w:hint="eastAsia" w:ascii="宋体" w:hAnsi="宋体" w:eastAsia="宋体" w:cs="宋体"/>
          <w:sz w:val="21"/>
          <w:szCs w:val="21"/>
        </w:rPr>
        <w:t>×</w:t>
      </w:r>
      <w:r>
        <w:rPr>
          <w:rStyle w:val="8"/>
          <w:rFonts w:hint="eastAsia" w:ascii="宋体" w:hAnsi="宋体" w:eastAsia="宋体" w:cs="宋体"/>
          <w:sz w:val="21"/>
          <w:szCs w:val="21"/>
        </w:rPr>
        <w:t>“数量”</w:t>
      </w:r>
      <w:r>
        <w:rPr>
          <w:rFonts w:hint="eastAsia" w:ascii="宋体" w:hAnsi="宋体" w:eastAsia="宋体" w:cs="宋体"/>
          <w:sz w:val="21"/>
          <w:szCs w:val="21"/>
        </w:rPr>
        <w:t>=</w:t>
      </w:r>
      <w:r>
        <w:rPr>
          <w:rStyle w:val="8"/>
          <w:rFonts w:hint="eastAsia" w:ascii="宋体" w:hAnsi="宋体" w:eastAsia="宋体" w:cs="宋体"/>
          <w:sz w:val="21"/>
          <w:szCs w:val="21"/>
        </w:rPr>
        <w:t>“总价（现场）”</w:t>
      </w:r>
      <w:r>
        <w:rPr>
          <w:rFonts w:hint="eastAsia" w:ascii="宋体" w:hAnsi="宋体" w:eastAsia="宋体" w:cs="宋体"/>
          <w:sz w:val="21"/>
          <w:szCs w:val="21"/>
        </w:rPr>
        <w:t>，全部品目号</w:t>
      </w:r>
      <w:r>
        <w:rPr>
          <w:rStyle w:val="8"/>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8"/>
          <w:rFonts w:hint="eastAsia" w:ascii="宋体" w:hAnsi="宋体" w:eastAsia="宋体" w:cs="宋体"/>
          <w:sz w:val="21"/>
          <w:szCs w:val="21"/>
        </w:rPr>
        <w:t>“投标总价”</w:t>
      </w:r>
      <w:r>
        <w:rPr>
          <w:rFonts w:hint="eastAsia" w:ascii="宋体" w:hAnsi="宋体" w:eastAsia="宋体" w:cs="宋体"/>
          <w:sz w:val="21"/>
          <w:szCs w:val="21"/>
        </w:rPr>
        <w:t>保持一致。</w:t>
      </w:r>
    </w:p>
    <w:p>
      <w:pPr>
        <w:pStyle w:val="5"/>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sz w:val="21"/>
          <w:szCs w:val="21"/>
        </w:rPr>
        <w:t>“备注”</w:t>
      </w:r>
      <w:r>
        <w:rPr>
          <w:rFonts w:hint="eastAsia" w:ascii="宋体" w:hAnsi="宋体" w:eastAsia="宋体" w:cs="宋体"/>
          <w:sz w:val="21"/>
          <w:szCs w:val="21"/>
        </w:rPr>
        <w:t>项下填写。</w:t>
      </w:r>
    </w:p>
    <w:p>
      <w:pPr>
        <w:pStyle w:val="5"/>
        <w:keepNext w:val="0"/>
        <w:keepLines w:val="0"/>
        <w:widowControl/>
        <w:suppressLineNumbers w:val="0"/>
      </w:pPr>
      <w:r>
        <w:rPr>
          <w:rFonts w:hint="eastAsia" w:ascii="宋体" w:hAnsi="宋体" w:eastAsia="宋体" w:cs="宋体"/>
          <w:sz w:val="21"/>
          <w:szCs w:val="21"/>
        </w:rPr>
        <w:t>2、纸质投标文件正本中的本表应为原件。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三、招标文件规定的价格扣除证明材料（若有）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三-1优先类节能产品、环境标志产品价格扣除证明材料（若有）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三-1-①优先类节能产品、环境标志产品统计表（价格扣除适用，若有）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单价</w:t>
            </w:r>
          </w:p>
          <w:p>
            <w:pPr>
              <w:pStyle w:val="5"/>
              <w:keepNext w:val="0"/>
              <w:keepLines w:val="0"/>
              <w:widowControl/>
              <w:suppressLineNumbers w:val="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总价</w:t>
            </w:r>
          </w:p>
          <w:p>
            <w:pPr>
              <w:pStyle w:val="5"/>
              <w:keepNext w:val="0"/>
              <w:keepLines w:val="0"/>
              <w:widowControl/>
              <w:suppressLineNumbers w:val="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8"/>
          <w:rFonts w:hint="eastAsia" w:ascii="宋体" w:hAnsi="宋体" w:eastAsia="宋体" w:cs="宋体"/>
          <w:sz w:val="21"/>
          <w:szCs w:val="21"/>
        </w:rPr>
        <w:t>“三</w:t>
      </w:r>
      <w:r>
        <w:rPr>
          <w:rStyle w:val="8"/>
          <w:rFonts w:hint="default" w:ascii="Calibri" w:hAnsi="Calibri" w:eastAsia="宋体" w:cs="Calibri"/>
          <w:sz w:val="21"/>
          <w:szCs w:val="21"/>
        </w:rPr>
        <w:t>-1-</w:t>
      </w:r>
      <w:r>
        <w:rPr>
          <w:rStyle w:val="8"/>
          <w:rFonts w:hint="eastAsia" w:ascii="宋体" w:hAnsi="宋体" w:eastAsia="宋体" w:cs="宋体"/>
          <w:sz w:val="21"/>
          <w:szCs w:val="21"/>
        </w:rPr>
        <w:t>②优先类节能产品、环境标志产品证明材料（价格扣除适用，若有）”。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3、具体统计、计算：</w:t>
      </w:r>
    </w:p>
    <w:p>
      <w:pPr>
        <w:pStyle w:val="5"/>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pPr>
      <w:r>
        <w:rPr>
          <w:rFonts w:hint="eastAsia" w:ascii="宋体" w:hAnsi="宋体" w:eastAsia="宋体" w:cs="宋体"/>
          <w:sz w:val="21"/>
          <w:szCs w:val="21"/>
        </w:rPr>
        <w:t>3.4若无节能、环境标志产品，不填写本表，否则，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三-1-②优先类节能产品、环境标志产品证明材料（价格扣除适用，若有）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三-2小型、微型企业产品等价格扣除证明材料（若有）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三-2-①小型、微型企业产品等统计表（价格扣除适用，若有）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单价</w:t>
            </w:r>
          </w:p>
          <w:p>
            <w:pPr>
              <w:pStyle w:val="5"/>
              <w:keepNext w:val="0"/>
              <w:keepLines w:val="0"/>
              <w:widowControl/>
              <w:suppressLineNumbers w:val="0"/>
              <w:jc w:val="center"/>
            </w:pPr>
            <w:r>
              <w:rPr>
                <w:rFonts w:hint="eastAsia" w:ascii="宋体" w:hAnsi="宋体" w:eastAsia="宋体" w:cs="宋体"/>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总价</w:t>
            </w:r>
          </w:p>
          <w:p>
            <w:pPr>
              <w:pStyle w:val="5"/>
              <w:keepNext w:val="0"/>
              <w:keepLines w:val="0"/>
              <w:widowControl/>
              <w:suppressLineNumbers w:val="0"/>
              <w:jc w:val="center"/>
            </w:pPr>
            <w:r>
              <w:rPr>
                <w:rFonts w:hint="eastAsia" w:ascii="宋体" w:hAnsi="宋体" w:eastAsia="宋体" w:cs="宋体"/>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8"/>
          <w:rFonts w:hint="eastAsia" w:ascii="宋体" w:hAnsi="宋体" w:eastAsia="宋体" w:cs="宋体"/>
          <w:sz w:val="21"/>
          <w:szCs w:val="21"/>
        </w:rPr>
        <w:t>“三</w:t>
      </w:r>
      <w:r>
        <w:rPr>
          <w:rStyle w:val="8"/>
          <w:rFonts w:hint="default" w:ascii="Calibri" w:hAnsi="Calibri" w:eastAsia="宋体" w:cs="Calibri"/>
          <w:sz w:val="21"/>
          <w:szCs w:val="21"/>
        </w:rPr>
        <w:t>-2-</w:t>
      </w:r>
      <w:r>
        <w:rPr>
          <w:rStyle w:val="8"/>
          <w:rFonts w:hint="eastAsia" w:ascii="宋体" w:hAnsi="宋体" w:eastAsia="宋体" w:cs="宋体"/>
          <w:sz w:val="21"/>
          <w:szCs w:val="21"/>
        </w:rPr>
        <w:t>②中小企业声明函（价格扣除适用，若有）”及“三</w:t>
      </w:r>
      <w:r>
        <w:rPr>
          <w:rStyle w:val="8"/>
          <w:rFonts w:hint="default" w:ascii="Calibri" w:hAnsi="Calibri" w:eastAsia="宋体" w:cs="Calibri"/>
          <w:sz w:val="21"/>
          <w:szCs w:val="21"/>
        </w:rPr>
        <w:t>-2-</w:t>
      </w:r>
      <w:r>
        <w:rPr>
          <w:rStyle w:val="8"/>
          <w:rFonts w:hint="eastAsia" w:ascii="宋体" w:hAnsi="宋体" w:eastAsia="宋体" w:cs="宋体"/>
          <w:sz w:val="21"/>
          <w:szCs w:val="21"/>
        </w:rPr>
        <w:t>③小型、微型企业等证明材料（价格扣除适用，若有）”。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shd w:val="clear" w:fill="FFFFFF"/>
        <w:spacing w:after="150" w:afterAutospacing="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color w:val="393939"/>
          <w:sz w:val="21"/>
          <w:szCs w:val="21"/>
          <w:shd w:val="clear" w:fill="FFFFFF"/>
        </w:rPr>
        <w:t>可享受价格扣除。</w:t>
      </w:r>
    </w:p>
    <w:p>
      <w:pPr>
        <w:pStyle w:val="5"/>
        <w:keepNext w:val="0"/>
        <w:keepLines w:val="0"/>
        <w:widowControl/>
        <w:suppressLineNumbers w:val="0"/>
        <w:shd w:val="clear" w:fill="FFFFFF"/>
        <w:spacing w:after="150" w:afterAutospacing="0"/>
      </w:pPr>
      <w:r>
        <w:rPr>
          <w:rFonts w:hint="eastAsia" w:ascii="宋体" w:hAnsi="宋体" w:eastAsia="宋体" w:cs="宋体"/>
          <w:color w:val="393939"/>
          <w:sz w:val="21"/>
          <w:szCs w:val="21"/>
          <w:shd w:val="clear" w:fill="FFFFFF"/>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三-2-②中小企业声明函（价格扣除适用，若有）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5"/>
        <w:keepNext w:val="0"/>
        <w:keepLines w:val="0"/>
        <w:widowControl/>
        <w:suppressLineNumbers w:val="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5"/>
        <w:keepNext w:val="0"/>
        <w:keepLines w:val="0"/>
        <w:widowControl/>
        <w:suppressLineNumbers w:val="0"/>
        <w:ind w:left="0" w:firstLine="42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三-2-③小型、微型企业等证明材料（价格扣除适用，若有）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5"/>
        <w:keepNext w:val="0"/>
        <w:keepLines w:val="0"/>
        <w:widowControl/>
        <w:suppressLineNumbers w:val="0"/>
        <w:jc w:val="center"/>
      </w:pPr>
      <w:r>
        <w:rPr>
          <w:rStyle w:val="8"/>
          <w:rFonts w:hint="eastAsia" w:ascii="宋体" w:hAnsi="宋体" w:eastAsia="宋体" w:cs="宋体"/>
          <w:sz w:val="21"/>
          <w:szCs w:val="21"/>
        </w:rPr>
        <w:t>残疾人福利性单位声明函（价格扣除适用，若有）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8"/>
          <w:rFonts w:hint="eastAsia" w:ascii="宋体" w:hAnsi="宋体" w:eastAsia="宋体" w:cs="宋体"/>
          <w:sz w:val="21"/>
          <w:szCs w:val="21"/>
        </w:rPr>
        <w:t>视为提供虚假材料。</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ind w:left="0" w:firstLine="420"/>
      </w:pP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三-3招标文件规定的其他价格扣除证明材料（若有）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四、招标文件规定的加分证明材料（若有）</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四-1优先类节能产品、环境标志产品加分证明材料（若有）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四-1-①优先类节能产品、环境标志产品统计表（加分适用，若有）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单价</w:t>
            </w:r>
          </w:p>
          <w:p>
            <w:pPr>
              <w:pStyle w:val="5"/>
              <w:keepNext w:val="0"/>
              <w:keepLines w:val="0"/>
              <w:widowControl/>
              <w:suppressLineNumbers w:val="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总价</w:t>
            </w:r>
          </w:p>
          <w:p>
            <w:pPr>
              <w:pStyle w:val="5"/>
              <w:keepNext w:val="0"/>
              <w:keepLines w:val="0"/>
              <w:widowControl/>
              <w:suppressLineNumbers w:val="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8"/>
          <w:rFonts w:hint="eastAsia" w:ascii="宋体" w:hAnsi="宋体" w:eastAsia="宋体" w:cs="宋体"/>
          <w:sz w:val="21"/>
          <w:szCs w:val="21"/>
        </w:rPr>
        <w:t>“四</w:t>
      </w:r>
      <w:r>
        <w:rPr>
          <w:rStyle w:val="8"/>
          <w:rFonts w:hint="default" w:ascii="Calibri" w:hAnsi="Calibri" w:eastAsia="宋体" w:cs="Calibri"/>
          <w:sz w:val="21"/>
          <w:szCs w:val="21"/>
        </w:rPr>
        <w:t>-1-</w:t>
      </w:r>
      <w:r>
        <w:rPr>
          <w:rStyle w:val="8"/>
          <w:rFonts w:hint="eastAsia" w:ascii="宋体" w:hAnsi="宋体" w:eastAsia="宋体" w:cs="宋体"/>
          <w:sz w:val="21"/>
          <w:szCs w:val="21"/>
        </w:rPr>
        <w:t>②优先类节能产品、环境标志产品加分证明材料（加分适用，若有）”。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3、具体统计、计算：</w:t>
      </w:r>
    </w:p>
    <w:p>
      <w:pPr>
        <w:pStyle w:val="5"/>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pPr>
      <w:r>
        <w:rPr>
          <w:rFonts w:hint="eastAsia" w:ascii="宋体" w:hAnsi="宋体" w:eastAsia="宋体" w:cs="宋体"/>
          <w:sz w:val="21"/>
          <w:szCs w:val="21"/>
        </w:rPr>
        <w:t>3.4若无节能、环境标志产品，不填写本表，否则，</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四-1-②优先类节能产品、环境标志产品证明材料（加分适用，若有）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8"/>
          <w:rFonts w:hint="eastAsia" w:ascii="宋体" w:hAnsi="宋体" w:eastAsia="宋体" w:cs="宋体"/>
          <w:sz w:val="21"/>
          <w:szCs w:val="21"/>
        </w:rPr>
        <w:t>-2招标文件规定的其他加分证明材料（若有）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（技术商务部分）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一、标的说明一览表</w:t>
      </w:r>
    </w:p>
    <w:p>
      <w:pPr>
        <w:pStyle w:val="5"/>
        <w:keepNext w:val="0"/>
        <w:keepLines w:val="0"/>
        <w:widowControl/>
        <w:suppressLineNumbers w:val="0"/>
      </w:pPr>
      <w:r>
        <w:rPr>
          <w:rFonts w:hint="eastAsia" w:ascii="宋体" w:hAnsi="宋体" w:eastAsia="宋体" w:cs="宋体"/>
          <w:sz w:val="28"/>
          <w:szCs w:val="28"/>
        </w:rPr>
        <w:t>二、技术和服务要求响应表</w:t>
      </w:r>
    </w:p>
    <w:p>
      <w:pPr>
        <w:pStyle w:val="5"/>
        <w:keepNext w:val="0"/>
        <w:keepLines w:val="0"/>
        <w:widowControl/>
        <w:suppressLineNumbers w:val="0"/>
      </w:pPr>
      <w:r>
        <w:rPr>
          <w:rFonts w:hint="eastAsia" w:ascii="宋体" w:hAnsi="宋体" w:eastAsia="宋体" w:cs="宋体"/>
          <w:sz w:val="28"/>
          <w:szCs w:val="28"/>
        </w:rPr>
        <w:t>三、商务条件响应表</w:t>
      </w:r>
    </w:p>
    <w:p>
      <w:pPr>
        <w:pStyle w:val="5"/>
        <w:keepNext w:val="0"/>
        <w:keepLines w:val="0"/>
        <w:widowControl/>
        <w:suppressLineNumbers w:val="0"/>
      </w:pPr>
      <w:r>
        <w:rPr>
          <w:rFonts w:hint="eastAsia" w:ascii="宋体" w:hAnsi="宋体" w:eastAsia="宋体" w:cs="宋体"/>
          <w:sz w:val="28"/>
          <w:szCs w:val="28"/>
        </w:rPr>
        <w:t>四、投标人提交的其他资料（若有）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★注意</w:t>
      </w:r>
    </w:p>
    <w:p>
      <w:pPr>
        <w:pStyle w:val="5"/>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8"/>
          <w:rFonts w:hint="eastAsia" w:ascii="宋体" w:hAnsi="宋体" w:eastAsia="宋体" w:cs="宋体"/>
          <w:sz w:val="21"/>
          <w:szCs w:val="21"/>
        </w:rPr>
        <w:t>符合性审查不合格</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一、标的说明一览表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规格</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5"/>
        <w:keepNext w:val="0"/>
        <w:keepLines w:val="0"/>
        <w:widowControl/>
        <w:suppressLineNumbers w:val="0"/>
      </w:pPr>
      <w:r>
        <w:rPr>
          <w:rFonts w:hint="eastAsia" w:ascii="宋体" w:hAnsi="宋体" w:eastAsia="宋体" w:cs="宋体"/>
          <w:sz w:val="21"/>
          <w:szCs w:val="21"/>
        </w:rPr>
        <w:t>1.2“投标标的”为货物的：</w:t>
      </w:r>
      <w:r>
        <w:rPr>
          <w:rStyle w:val="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8"/>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pPr>
      <w:r>
        <w:rPr>
          <w:rFonts w:hint="eastAsia" w:ascii="宋体" w:hAnsi="宋体" w:eastAsia="宋体" w:cs="宋体"/>
          <w:sz w:val="21"/>
          <w:szCs w:val="21"/>
        </w:rPr>
        <w:t>1.3“投标标的”为服务的：</w:t>
      </w:r>
      <w:r>
        <w:rPr>
          <w:rStyle w:val="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8"/>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3、投标文件中涉及</w:t>
      </w:r>
      <w:r>
        <w:rPr>
          <w:rStyle w:val="8"/>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8"/>
          <w:rFonts w:hint="eastAsia" w:ascii="宋体" w:hAnsi="宋体" w:eastAsia="宋体" w:cs="宋体"/>
          <w:sz w:val="21"/>
          <w:szCs w:val="21"/>
        </w:rPr>
        <w:t>应以本表为准</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default" w:ascii="Calibri" w:hAnsi="Calibri" w:cs="Calibri"/>
          <w:sz w:val="21"/>
          <w:szCs w:val="21"/>
        </w:rPr>
        <w:br w:type="textWrapping"/>
      </w:r>
      <w:r>
        <w:rPr>
          <w:rStyle w:val="8"/>
          <w:rFonts w:hint="eastAsia" w:ascii="宋体" w:hAnsi="宋体" w:eastAsia="宋体" w:cs="宋体"/>
          <w:sz w:val="21"/>
          <w:szCs w:val="21"/>
        </w:rPr>
        <w:t>二、技术和服务要求响应表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5"/>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三、商务条件响应表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5"/>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四、投标人提交的其他资料（若有）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1、招标文件要求提交的除</w:t>
      </w:r>
      <w:r>
        <w:rPr>
          <w:rStyle w:val="8"/>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5"/>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5"/>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C5B65"/>
    <w:rsid w:val="158A6FD6"/>
    <w:rsid w:val="15A76A62"/>
    <w:rsid w:val="3C72480D"/>
    <w:rsid w:val="496C5B65"/>
    <w:rsid w:val="76A52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2021-11-16T06:34:00Z</dcterms:created>
  <dc:creator>小呆guo</dc:creator>
  <cp:lastModifiedBy>Anan</cp:lastModifiedBy>
  <dcterms:modified xsi:type="dcterms:W3CDTF">2021-11-16T07:15:03Z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5DB387115F5F4B629B33892F0D765CCE</vt:lpwstr>
  </property>
</Properties>
</file>