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专项转移支付整体绩效目标表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590" w:tblpY="47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409"/>
        <w:gridCol w:w="383"/>
        <w:gridCol w:w="1408"/>
        <w:gridCol w:w="1262"/>
        <w:gridCol w:w="553"/>
        <w:gridCol w:w="5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9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项目名称</w:t>
            </w:r>
          </w:p>
        </w:tc>
        <w:tc>
          <w:tcPr>
            <w:tcW w:w="49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民族共同体专项资金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9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主管部门（单位）名称及部门预算编码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晋安区民族与宗教事务局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补助区域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岳峰镇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桂溪社区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27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资金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2"/>
              </w:rPr>
              <w:t>（万元）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资金总额：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27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其中：财政拨款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27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其他资金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总体目标</w:t>
            </w:r>
          </w:p>
        </w:tc>
        <w:tc>
          <w:tcPr>
            <w:tcW w:w="849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建设中华民族团结进步窗口示范城市，开展各民族交流交往活动、民族团结进步创建、政策法规宣传教育、少数民族流动人员服务管理、中华民族共同体意识示范建设。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绩效指标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一级指标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二级指标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三级指标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指标值解释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both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岳峰镇桂溪社区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产</w:t>
            </w: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出</w:t>
            </w: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指</w:t>
            </w: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标</w:t>
            </w:r>
          </w:p>
        </w:tc>
        <w:tc>
          <w:tcPr>
            <w:tcW w:w="24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数量指标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补助基地数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default" w:ascii="仿宋" w:hAnsi="仿宋" w:eastAsia="仿宋" w:cs="仿宋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补助基地数量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成本指标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资金下达数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下达资金总额（万元）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质量指标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资金拨付合规性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反映下拨经费符合有关文件规定情况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时效指标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资金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按时</w:t>
            </w:r>
            <w:r>
              <w:rPr>
                <w:rFonts w:hint="eastAsia" w:ascii="仿宋" w:hAnsi="仿宋" w:eastAsia="仿宋" w:cs="仿宋"/>
                <w:sz w:val="22"/>
              </w:rPr>
              <w:t>到位率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反映补助资金按时到位情况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资金下达及时率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反映补助资金拨付下达情况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资金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仿宋"/>
                <w:sz w:val="22"/>
              </w:rPr>
              <w:t>率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本年底实际支出数/补助金额总数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≥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效益指标</w:t>
            </w:r>
          </w:p>
        </w:tc>
        <w:tc>
          <w:tcPr>
            <w:tcW w:w="24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社会效益指标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开展民族融合活动惠及人数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各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基地开展民族活动惠及人数不少于1000人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 ≥100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满意度指标</w:t>
            </w:r>
          </w:p>
        </w:tc>
        <w:tc>
          <w:tcPr>
            <w:tcW w:w="24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服务对象满意度指标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群众</w:t>
            </w:r>
            <w:r>
              <w:rPr>
                <w:rFonts w:hint="eastAsia" w:ascii="仿宋" w:hAnsi="仿宋" w:eastAsia="仿宋" w:cs="仿宋"/>
                <w:sz w:val="22"/>
              </w:rPr>
              <w:t>满意度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基地、街镇所服务群众满意程度。抽样调查，满意度人数/调查有效人数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49407535"/>
    <w:rsid w:val="3DE43692"/>
    <w:rsid w:val="49407535"/>
    <w:rsid w:val="4F3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451</Characters>
  <Lines>0</Lines>
  <Paragraphs>0</Paragraphs>
  <TotalTime>1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2023-07-05T01:50:00Z</dcterms:created>
  <dc:creator>admin</dc:creator>
  <cp:lastModifiedBy>admin</cp:lastModifiedBy>
  <dcterms:modified xsi:type="dcterms:W3CDTF">2023-07-05T01:52:13Z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6337887B363844579EB6AB407E025480_13</vt:lpwstr>
  </property>
</Properties>
</file>