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24" w:rsidRDefault="00E17224" w:rsidP="00E17224">
      <w:pPr>
        <w:ind w:right="-326"/>
        <w:jc w:val="center"/>
        <w:rPr>
          <w:rFonts w:hint="eastAsia"/>
          <w:sz w:val="44"/>
          <w:szCs w:val="44"/>
        </w:rPr>
      </w:pPr>
    </w:p>
    <w:p w:rsidR="00A31A76" w:rsidRDefault="00E17224" w:rsidP="00E17224">
      <w:pPr>
        <w:ind w:right="-326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 w:rsidRPr="00E17224">
        <w:rPr>
          <w:rFonts w:hint="eastAsia"/>
          <w:sz w:val="44"/>
          <w:szCs w:val="44"/>
        </w:rPr>
        <w:t>2024</w:t>
      </w:r>
      <w:r>
        <w:rPr>
          <w:rFonts w:hint="eastAsia"/>
          <w:sz w:val="44"/>
          <w:szCs w:val="44"/>
        </w:rPr>
        <w:t>年农村人居环境整治工作经费的公示</w:t>
      </w:r>
    </w:p>
    <w:p w:rsidR="00E17224" w:rsidRDefault="00E17224" w:rsidP="00E17224">
      <w:pPr>
        <w:ind w:right="-326"/>
        <w:jc w:val="center"/>
        <w:rPr>
          <w:rFonts w:hint="eastAsia"/>
          <w:sz w:val="44"/>
          <w:szCs w:val="44"/>
        </w:rPr>
      </w:pPr>
    </w:p>
    <w:p w:rsidR="00E17224" w:rsidRPr="00E17224" w:rsidRDefault="00E17224" w:rsidP="00E17224">
      <w:pPr>
        <w:spacing w:line="600" w:lineRule="exact"/>
        <w:ind w:right="-326" w:firstLineChars="200" w:firstLine="640"/>
        <w:rPr>
          <w:rFonts w:asciiTheme="minorEastAsia" w:eastAsiaTheme="minorEastAsia" w:hint="eastAsia"/>
        </w:rPr>
      </w:pPr>
      <w:r w:rsidRPr="00E17224">
        <w:rPr>
          <w:rFonts w:asciiTheme="minorEastAsia" w:eastAsiaTheme="minorEastAsia" w:hint="eastAsia"/>
        </w:rPr>
        <w:t>经区政府同意，下达2024年第一季度北峰三乡镇人居环境整治工作经费8万元，其中</w:t>
      </w:r>
      <w:proofErr w:type="gramStart"/>
      <w:r w:rsidRPr="00E17224">
        <w:rPr>
          <w:rFonts w:asciiTheme="minorEastAsia" w:eastAsiaTheme="minorEastAsia" w:hint="eastAsia"/>
        </w:rPr>
        <w:t>宦</w:t>
      </w:r>
      <w:proofErr w:type="gramEnd"/>
      <w:r w:rsidRPr="00E17224">
        <w:rPr>
          <w:rFonts w:asciiTheme="minorEastAsia" w:eastAsiaTheme="minorEastAsia" w:hint="eastAsia"/>
        </w:rPr>
        <w:t>溪镇3万元，寿山乡2.5万元，日溪乡2.5万元。</w:t>
      </w:r>
    </w:p>
    <w:p w:rsidR="00E17224" w:rsidRPr="00E17224" w:rsidRDefault="00E17224" w:rsidP="00E17224">
      <w:pPr>
        <w:spacing w:line="600" w:lineRule="exact"/>
        <w:ind w:right="-326"/>
        <w:rPr>
          <w:rFonts w:asciiTheme="minorEastAsia" w:eastAsiaTheme="minorEastAsia" w:hint="eastAsia"/>
        </w:rPr>
      </w:pPr>
    </w:p>
    <w:p w:rsidR="00E17224" w:rsidRPr="00E17224" w:rsidRDefault="00E17224" w:rsidP="00E17224">
      <w:pPr>
        <w:spacing w:line="600" w:lineRule="exact"/>
        <w:ind w:right="-326" w:firstLineChars="1550" w:firstLine="4960"/>
        <w:rPr>
          <w:rFonts w:asciiTheme="minorEastAsia" w:eastAsiaTheme="minorEastAsia" w:hint="eastAsia"/>
        </w:rPr>
      </w:pPr>
      <w:r w:rsidRPr="00E17224">
        <w:rPr>
          <w:rFonts w:asciiTheme="minorEastAsia" w:eastAsiaTheme="minorEastAsia" w:hint="eastAsia"/>
        </w:rPr>
        <w:t>晋安区农业农村局</w:t>
      </w:r>
    </w:p>
    <w:p w:rsidR="00E17224" w:rsidRPr="00E17224" w:rsidRDefault="00E17224" w:rsidP="00E17224">
      <w:pPr>
        <w:spacing w:line="600" w:lineRule="exact"/>
        <w:ind w:right="-326" w:firstLineChars="1550" w:firstLine="4960"/>
        <w:rPr>
          <w:rFonts w:asciiTheme="minorEastAsia" w:eastAsiaTheme="minorEastAsia" w:hint="eastAsia"/>
        </w:rPr>
      </w:pPr>
      <w:r w:rsidRPr="00E17224">
        <w:rPr>
          <w:rFonts w:asciiTheme="minorEastAsia" w:eastAsiaTheme="minorEastAsia" w:hint="eastAsia"/>
        </w:rPr>
        <w:t>2024年</w:t>
      </w:r>
      <w:r>
        <w:rPr>
          <w:rFonts w:asciiTheme="minorEastAsia" w:eastAsiaTheme="minorEastAsia" w:hint="eastAsia"/>
        </w:rPr>
        <w:t>6</w:t>
      </w:r>
      <w:r w:rsidRPr="00E17224">
        <w:rPr>
          <w:rFonts w:asciiTheme="minorEastAsia" w:eastAsiaTheme="minorEastAsia" w:hint="eastAsia"/>
        </w:rPr>
        <w:t>月</w:t>
      </w:r>
      <w:r>
        <w:rPr>
          <w:rFonts w:asciiTheme="minorEastAsia" w:eastAsiaTheme="minorEastAsia" w:hint="eastAsia"/>
        </w:rPr>
        <w:t>17</w:t>
      </w:r>
      <w:r w:rsidRPr="00E17224">
        <w:rPr>
          <w:rFonts w:asciiTheme="minorEastAsia" w:eastAsiaTheme="minorEastAsia" w:hint="eastAsia"/>
        </w:rPr>
        <w:t>日</w:t>
      </w:r>
    </w:p>
    <w:sectPr w:rsidR="00E17224" w:rsidRPr="00E17224" w:rsidSect="00545D82">
      <w:pgSz w:w="12240" w:h="15840"/>
      <w:pgMar w:top="1134" w:right="1418" w:bottom="1134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7224"/>
    <w:rsid w:val="001263BF"/>
    <w:rsid w:val="00162C11"/>
    <w:rsid w:val="00191C9E"/>
    <w:rsid w:val="00281FA6"/>
    <w:rsid w:val="003035C6"/>
    <w:rsid w:val="004C2115"/>
    <w:rsid w:val="004D23B4"/>
    <w:rsid w:val="00520554"/>
    <w:rsid w:val="00545D82"/>
    <w:rsid w:val="005E20B6"/>
    <w:rsid w:val="006458A8"/>
    <w:rsid w:val="00690DB9"/>
    <w:rsid w:val="00725930"/>
    <w:rsid w:val="00734944"/>
    <w:rsid w:val="00820D4B"/>
    <w:rsid w:val="00845993"/>
    <w:rsid w:val="008B2601"/>
    <w:rsid w:val="00A31A76"/>
    <w:rsid w:val="00B60746"/>
    <w:rsid w:val="00BC05AA"/>
    <w:rsid w:val="00C1209A"/>
    <w:rsid w:val="00CD1336"/>
    <w:rsid w:val="00E17224"/>
    <w:rsid w:val="00E822B3"/>
    <w:rsid w:val="00F64C7B"/>
    <w:rsid w:val="00F6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ind w:rightChars="-102" w:right="-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93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8459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59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rsid w:val="00845993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4599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84599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84599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84599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84599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599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459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4599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84599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845993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84599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845993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84599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845993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w Cen MT"/>
        <a:ea typeface="方正小标宋简体"/>
        <a:cs typeface=""/>
      </a:majorFont>
      <a:minorFont>
        <a:latin typeface="Tw Cen MT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xczx</dc:creator>
  <cp:lastModifiedBy>xczx</cp:lastModifiedBy>
  <cp:revision>1</cp:revision>
  <cp:lastPrinted>2024-08-29T08:23:00Z</cp:lastPrinted>
  <dcterms:created xsi:type="dcterms:W3CDTF">2024-08-29T08:13:00Z</dcterms:created>
  <dcterms:modified xsi:type="dcterms:W3CDTF">2024-08-29T08:32:00Z</dcterms:modified>
</cp:coreProperties>
</file>