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附件1：</w:t>
      </w:r>
    </w:p>
    <w:p>
      <w:pPr>
        <w:ind w:firstLine="560" w:firstLineChars="200"/>
        <w:jc w:val="left"/>
        <w:rPr>
          <w:rFonts w:hint="eastAsia" w:ascii="仿宋" w:hAnsi="仿宋" w:eastAsia="仿宋"/>
          <w:sz w:val="28"/>
          <w:szCs w:val="28"/>
          <w:lang w:val="en-US" w:eastAsia="zh-CN"/>
        </w:rPr>
      </w:pPr>
    </w:p>
    <w:p>
      <w:pPr>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存量企业高质量增长奖励政策符合申报对象一条件的企业资金安排表</w:t>
      </w:r>
    </w:p>
    <w:p>
      <w:pPr>
        <w:ind w:firstLine="640" w:firstLineChars="200"/>
        <w:jc w:val="left"/>
        <w:rPr>
          <w:rFonts w:hint="eastAsia" w:ascii="黑体" w:hAnsi="黑体" w:eastAsia="黑体" w:cs="黑体"/>
          <w:sz w:val="32"/>
          <w:szCs w:val="32"/>
          <w:lang w:val="en-US" w:eastAsia="zh-CN"/>
        </w:rPr>
      </w:pPr>
    </w:p>
    <w:tbl>
      <w:tblPr>
        <w:tblStyle w:val="4"/>
        <w:tblW w:w="9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4403"/>
        <w:gridCol w:w="3150"/>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序号</w:t>
            </w:r>
          </w:p>
        </w:tc>
        <w:tc>
          <w:tcPr>
            <w:tcW w:w="4403"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企业名称</w:t>
            </w:r>
          </w:p>
        </w:tc>
        <w:tc>
          <w:tcPr>
            <w:tcW w:w="3150" w:type="dxa"/>
            <w:noWrap w:val="0"/>
            <w:vAlign w:val="center"/>
          </w:tcPr>
          <w:p>
            <w:pPr>
              <w:jc w:val="cente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统一社会</w:t>
            </w:r>
          </w:p>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信用代码</w:t>
            </w:r>
          </w:p>
        </w:tc>
        <w:tc>
          <w:tcPr>
            <w:tcW w:w="1162" w:type="dxa"/>
            <w:noWrap w:val="0"/>
            <w:vAlign w:val="center"/>
          </w:tcPr>
          <w:p>
            <w:pPr>
              <w:jc w:val="cente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奖励</w:t>
            </w:r>
          </w:p>
          <w:p>
            <w:pPr>
              <w:jc w:val="cente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金额</w:t>
            </w:r>
          </w:p>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1</w:t>
            </w:r>
          </w:p>
        </w:tc>
        <w:tc>
          <w:tcPr>
            <w:tcW w:w="4403"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福建满堂香茶业股份有限公司</w:t>
            </w:r>
          </w:p>
        </w:tc>
        <w:tc>
          <w:tcPr>
            <w:tcW w:w="3150"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91350100727895810D</w:t>
            </w:r>
          </w:p>
        </w:tc>
        <w:tc>
          <w:tcPr>
            <w:tcW w:w="1162"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2</w:t>
            </w:r>
          </w:p>
        </w:tc>
        <w:tc>
          <w:tcPr>
            <w:tcW w:w="4403"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福州兴茂制衣有限公司</w:t>
            </w:r>
          </w:p>
        </w:tc>
        <w:tc>
          <w:tcPr>
            <w:tcW w:w="3150"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91350100761768778M</w:t>
            </w:r>
          </w:p>
        </w:tc>
        <w:tc>
          <w:tcPr>
            <w:tcW w:w="1162"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9" w:type="dxa"/>
            <w:gridSpan w:val="3"/>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合计</w:t>
            </w:r>
          </w:p>
        </w:tc>
        <w:tc>
          <w:tcPr>
            <w:tcW w:w="1162"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46</w:t>
            </w:r>
          </w:p>
        </w:tc>
      </w:tr>
    </w:tbl>
    <w:p>
      <w:pPr>
        <w:ind w:firstLine="640" w:firstLineChars="200"/>
        <w:jc w:val="left"/>
        <w:rPr>
          <w:rFonts w:hint="default" w:ascii="仿宋" w:hAnsi="仿宋" w:eastAsia="仿宋"/>
          <w:sz w:val="32"/>
          <w:szCs w:val="32"/>
          <w:lang w:val="en-US" w:eastAsia="zh-CN"/>
        </w:rPr>
      </w:pPr>
    </w:p>
    <w:p>
      <w:pPr>
        <w:spacing w:line="480" w:lineRule="exact"/>
        <w:ind w:firstLine="5760" w:firstLineChars="1800"/>
        <w:rPr>
          <w:rFonts w:hint="eastAsia" w:ascii="仿宋" w:hAnsi="仿宋" w:eastAsia="仿宋"/>
          <w:sz w:val="32"/>
          <w:szCs w:val="32"/>
        </w:rPr>
      </w:pPr>
    </w:p>
    <w:p>
      <w:pPr>
        <w:spacing w:line="480" w:lineRule="exact"/>
        <w:ind w:firstLine="5760" w:firstLineChars="1800"/>
        <w:rPr>
          <w:rFonts w:hint="eastAsia" w:ascii="仿宋" w:hAnsi="仿宋" w:eastAsia="仿宋"/>
          <w:sz w:val="32"/>
          <w:szCs w:val="32"/>
        </w:rPr>
      </w:pPr>
    </w:p>
    <w:p>
      <w:pPr>
        <w:spacing w:line="480" w:lineRule="exact"/>
        <w:ind w:firstLine="5760" w:firstLineChars="1800"/>
        <w:rPr>
          <w:rFonts w:hint="eastAsia" w:ascii="仿宋" w:hAnsi="仿宋" w:eastAsia="仿宋"/>
          <w:sz w:val="32"/>
          <w:szCs w:val="32"/>
        </w:rPr>
      </w:pPr>
    </w:p>
    <w:p>
      <w:pPr>
        <w:spacing w:line="480" w:lineRule="exact"/>
        <w:ind w:firstLine="5760" w:firstLineChars="1800"/>
        <w:rPr>
          <w:rFonts w:hint="eastAsia" w:ascii="仿宋" w:hAnsi="仿宋" w:eastAsia="仿宋"/>
          <w:sz w:val="32"/>
          <w:szCs w:val="32"/>
        </w:rPr>
      </w:pPr>
    </w:p>
    <w:p>
      <w:pPr>
        <w:spacing w:line="480" w:lineRule="exact"/>
        <w:ind w:firstLine="5760" w:firstLineChars="1800"/>
        <w:rPr>
          <w:rFonts w:hint="eastAsia" w:ascii="仿宋" w:hAnsi="仿宋" w:eastAsia="仿宋"/>
          <w:sz w:val="32"/>
          <w:szCs w:val="32"/>
        </w:rPr>
      </w:pPr>
    </w:p>
    <w:p>
      <w:pPr>
        <w:spacing w:line="480" w:lineRule="exact"/>
        <w:ind w:firstLine="5760" w:firstLineChars="1800"/>
        <w:rPr>
          <w:rFonts w:hint="eastAsia" w:ascii="仿宋" w:hAnsi="仿宋" w:eastAsia="仿宋"/>
          <w:sz w:val="32"/>
          <w:szCs w:val="32"/>
        </w:rPr>
      </w:pPr>
    </w:p>
    <w:p>
      <w:pPr>
        <w:spacing w:line="480" w:lineRule="exact"/>
        <w:ind w:firstLine="5760" w:firstLineChars="1800"/>
        <w:rPr>
          <w:rFonts w:hint="eastAsia" w:ascii="仿宋" w:hAnsi="仿宋" w:eastAsia="仿宋"/>
          <w:sz w:val="32"/>
          <w:szCs w:val="32"/>
        </w:rPr>
      </w:pPr>
    </w:p>
    <w:p>
      <w:pPr>
        <w:spacing w:line="480" w:lineRule="exact"/>
        <w:ind w:firstLine="5760" w:firstLineChars="1800"/>
        <w:rPr>
          <w:rFonts w:hint="eastAsia" w:ascii="仿宋" w:hAnsi="仿宋" w:eastAsia="仿宋"/>
          <w:sz w:val="32"/>
          <w:szCs w:val="32"/>
        </w:rPr>
      </w:pPr>
    </w:p>
    <w:p>
      <w:pPr>
        <w:spacing w:line="480" w:lineRule="exact"/>
        <w:ind w:firstLine="5760" w:firstLineChars="1800"/>
        <w:rPr>
          <w:rFonts w:hint="eastAsia" w:ascii="仿宋" w:hAnsi="仿宋" w:eastAsia="仿宋"/>
          <w:sz w:val="32"/>
          <w:szCs w:val="32"/>
        </w:rPr>
      </w:pPr>
    </w:p>
    <w:p>
      <w:pPr>
        <w:spacing w:line="480" w:lineRule="exact"/>
        <w:ind w:firstLine="5760" w:firstLineChars="1800"/>
        <w:rPr>
          <w:rFonts w:hint="eastAsia" w:ascii="仿宋" w:hAnsi="仿宋" w:eastAsia="仿宋"/>
          <w:sz w:val="32"/>
          <w:szCs w:val="32"/>
        </w:rPr>
      </w:pPr>
    </w:p>
    <w:p>
      <w:pPr>
        <w:spacing w:line="480" w:lineRule="exact"/>
        <w:ind w:firstLine="5760" w:firstLineChars="1800"/>
        <w:rPr>
          <w:rFonts w:hint="eastAsia" w:ascii="仿宋" w:hAnsi="仿宋" w:eastAsia="仿宋"/>
          <w:sz w:val="32"/>
          <w:szCs w:val="32"/>
        </w:rPr>
      </w:pPr>
    </w:p>
    <w:p>
      <w:pPr>
        <w:spacing w:line="480" w:lineRule="exact"/>
        <w:rPr>
          <w:rFonts w:hint="eastAsia" w:ascii="仿宋" w:hAnsi="仿宋" w:eastAsia="仿宋"/>
          <w:sz w:val="32"/>
          <w:szCs w:val="32"/>
        </w:rPr>
      </w:pP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附件2：</w:t>
      </w:r>
    </w:p>
    <w:p>
      <w:pPr>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存量企业高质量增长奖励政策符合申报对象二条件的企业资金安排表</w:t>
      </w:r>
    </w:p>
    <w:p>
      <w:pPr>
        <w:ind w:firstLine="640" w:firstLineChars="200"/>
        <w:jc w:val="left"/>
        <w:rPr>
          <w:rFonts w:hint="eastAsia" w:ascii="黑体" w:hAnsi="黑体" w:eastAsia="黑体" w:cs="黑体"/>
          <w:sz w:val="32"/>
          <w:szCs w:val="32"/>
          <w:lang w:val="en-US" w:eastAsia="zh-CN"/>
        </w:rPr>
      </w:pPr>
    </w:p>
    <w:tbl>
      <w:tblPr>
        <w:tblStyle w:val="4"/>
        <w:tblW w:w="9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4403"/>
        <w:gridCol w:w="3150"/>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序号</w:t>
            </w:r>
          </w:p>
        </w:tc>
        <w:tc>
          <w:tcPr>
            <w:tcW w:w="4403"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企业名称</w:t>
            </w:r>
          </w:p>
        </w:tc>
        <w:tc>
          <w:tcPr>
            <w:tcW w:w="3150" w:type="dxa"/>
            <w:noWrap w:val="0"/>
            <w:vAlign w:val="center"/>
          </w:tcPr>
          <w:p>
            <w:pPr>
              <w:jc w:val="cente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统一社会</w:t>
            </w:r>
          </w:p>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信用代码</w:t>
            </w:r>
          </w:p>
        </w:tc>
        <w:tc>
          <w:tcPr>
            <w:tcW w:w="1162" w:type="dxa"/>
            <w:noWrap w:val="0"/>
            <w:vAlign w:val="center"/>
          </w:tcPr>
          <w:p>
            <w:pPr>
              <w:jc w:val="cente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奖励</w:t>
            </w:r>
          </w:p>
          <w:p>
            <w:pPr>
              <w:jc w:val="cente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金额</w:t>
            </w:r>
          </w:p>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1</w:t>
            </w:r>
          </w:p>
        </w:tc>
        <w:tc>
          <w:tcPr>
            <w:tcW w:w="4403"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福州海</w:t>
            </w:r>
            <w:r>
              <w:rPr>
                <w:rFonts w:hint="eastAsia" w:ascii="仿宋" w:hAnsi="仿宋" w:eastAsia="仿宋"/>
                <w:sz w:val="32"/>
                <w:szCs w:val="32"/>
                <w:vertAlign w:val="baseline"/>
                <w:lang w:val="en-US" w:eastAsia="zh-CN"/>
              </w:rPr>
              <w:t>王</w:t>
            </w:r>
            <w:r>
              <w:rPr>
                <w:rFonts w:hint="default" w:ascii="仿宋" w:hAnsi="仿宋" w:eastAsia="仿宋"/>
                <w:sz w:val="32"/>
                <w:szCs w:val="32"/>
                <w:vertAlign w:val="baseline"/>
                <w:lang w:val="en-US" w:eastAsia="zh-CN"/>
              </w:rPr>
              <w:t>福药制药有限公司</w:t>
            </w:r>
          </w:p>
        </w:tc>
        <w:tc>
          <w:tcPr>
            <w:tcW w:w="3150"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913</w:t>
            </w:r>
            <w:r>
              <w:rPr>
                <w:rFonts w:hint="default" w:ascii="仿宋" w:hAnsi="仿宋" w:eastAsia="仿宋"/>
                <w:sz w:val="32"/>
                <w:szCs w:val="32"/>
                <w:vertAlign w:val="baseline"/>
                <w:lang w:val="en-US" w:eastAsia="zh-CN"/>
              </w:rPr>
              <w:t>50100</w:t>
            </w:r>
            <w:r>
              <w:rPr>
                <w:rFonts w:hint="eastAsia" w:ascii="仿宋" w:hAnsi="仿宋" w:eastAsia="仿宋"/>
                <w:sz w:val="32"/>
                <w:szCs w:val="32"/>
                <w:vertAlign w:val="baseline"/>
                <w:lang w:val="en-US" w:eastAsia="zh-CN"/>
              </w:rPr>
              <w:t>727934373D</w:t>
            </w:r>
          </w:p>
        </w:tc>
        <w:tc>
          <w:tcPr>
            <w:tcW w:w="1162"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536"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2</w:t>
            </w:r>
          </w:p>
        </w:tc>
        <w:tc>
          <w:tcPr>
            <w:tcW w:w="4403"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福州高意通讯有限公司</w:t>
            </w:r>
          </w:p>
        </w:tc>
        <w:tc>
          <w:tcPr>
            <w:tcW w:w="3150"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91</w:t>
            </w:r>
            <w:r>
              <w:rPr>
                <w:rFonts w:hint="default" w:ascii="仿宋" w:hAnsi="仿宋" w:eastAsia="仿宋"/>
                <w:sz w:val="32"/>
                <w:szCs w:val="32"/>
                <w:vertAlign w:val="baseline"/>
                <w:lang w:val="en-US" w:eastAsia="zh-CN"/>
              </w:rPr>
              <w:t>35010061</w:t>
            </w:r>
            <w:r>
              <w:rPr>
                <w:rFonts w:hint="eastAsia" w:ascii="仿宋" w:hAnsi="仿宋" w:eastAsia="仿宋"/>
                <w:sz w:val="32"/>
                <w:szCs w:val="32"/>
                <w:vertAlign w:val="baseline"/>
                <w:lang w:val="en-US" w:eastAsia="zh-CN"/>
              </w:rPr>
              <w:t>1</w:t>
            </w:r>
            <w:r>
              <w:rPr>
                <w:rFonts w:hint="default" w:ascii="仿宋" w:hAnsi="仿宋" w:eastAsia="仿宋"/>
                <w:sz w:val="32"/>
                <w:szCs w:val="32"/>
                <w:vertAlign w:val="baseline"/>
                <w:lang w:val="en-US" w:eastAsia="zh-CN"/>
              </w:rPr>
              <w:t>700</w:t>
            </w:r>
            <w:r>
              <w:rPr>
                <w:rFonts w:hint="eastAsia" w:ascii="仿宋" w:hAnsi="仿宋" w:eastAsia="仿宋"/>
                <w:sz w:val="32"/>
                <w:szCs w:val="32"/>
                <w:vertAlign w:val="baseline"/>
                <w:lang w:val="en-US" w:eastAsia="zh-CN"/>
              </w:rPr>
              <w:t>460W</w:t>
            </w:r>
          </w:p>
        </w:tc>
        <w:tc>
          <w:tcPr>
            <w:tcW w:w="1162"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3</w:t>
            </w:r>
          </w:p>
        </w:tc>
        <w:tc>
          <w:tcPr>
            <w:tcW w:w="4403"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福州高意光学有限公司</w:t>
            </w:r>
          </w:p>
        </w:tc>
        <w:tc>
          <w:tcPr>
            <w:tcW w:w="3150"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913501007380391711</w:t>
            </w:r>
          </w:p>
        </w:tc>
        <w:tc>
          <w:tcPr>
            <w:tcW w:w="1162"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4</w:t>
            </w:r>
          </w:p>
        </w:tc>
        <w:tc>
          <w:tcPr>
            <w:tcW w:w="4403"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福州华润燃气有限公司</w:t>
            </w:r>
          </w:p>
        </w:tc>
        <w:tc>
          <w:tcPr>
            <w:tcW w:w="3150"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913501001543968887</w:t>
            </w:r>
          </w:p>
        </w:tc>
        <w:tc>
          <w:tcPr>
            <w:tcW w:w="1162"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5</w:t>
            </w:r>
          </w:p>
        </w:tc>
        <w:tc>
          <w:tcPr>
            <w:tcW w:w="4403"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福州永德昌制衣有限公司</w:t>
            </w:r>
          </w:p>
        </w:tc>
        <w:tc>
          <w:tcPr>
            <w:tcW w:w="3150"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913501116113456146</w:t>
            </w:r>
          </w:p>
        </w:tc>
        <w:tc>
          <w:tcPr>
            <w:tcW w:w="1162"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6</w:t>
            </w:r>
          </w:p>
        </w:tc>
        <w:tc>
          <w:tcPr>
            <w:tcW w:w="4403"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福州万佳服装有限公司</w:t>
            </w:r>
          </w:p>
        </w:tc>
        <w:tc>
          <w:tcPr>
            <w:tcW w:w="3150" w:type="dxa"/>
            <w:noWrap w:val="0"/>
            <w:vAlign w:val="center"/>
          </w:tcPr>
          <w:p>
            <w:pPr>
              <w:jc w:val="center"/>
              <w:rPr>
                <w:rFonts w:hint="default" w:ascii="仿宋" w:hAnsi="仿宋" w:eastAsia="仿宋"/>
                <w:sz w:val="32"/>
                <w:szCs w:val="32"/>
                <w:vertAlign w:val="baseline"/>
                <w:lang w:val="en-US" w:eastAsia="zh-CN"/>
              </w:rPr>
            </w:pPr>
            <w:r>
              <w:rPr>
                <w:rFonts w:hint="default" w:ascii="仿宋" w:hAnsi="仿宋" w:eastAsia="仿宋"/>
                <w:sz w:val="32"/>
                <w:szCs w:val="32"/>
                <w:vertAlign w:val="baseline"/>
                <w:lang w:val="en-US" w:eastAsia="zh-CN"/>
              </w:rPr>
              <w:t>91350100154658323C</w:t>
            </w:r>
          </w:p>
        </w:tc>
        <w:tc>
          <w:tcPr>
            <w:tcW w:w="1162"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9" w:type="dxa"/>
            <w:gridSpan w:val="3"/>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合计</w:t>
            </w:r>
          </w:p>
        </w:tc>
        <w:tc>
          <w:tcPr>
            <w:tcW w:w="1162" w:type="dxa"/>
            <w:noWrap w:val="0"/>
            <w:vAlign w:val="center"/>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113</w:t>
            </w:r>
          </w:p>
        </w:tc>
      </w:tr>
    </w:tbl>
    <w:p>
      <w:pPr>
        <w:ind w:firstLine="640" w:firstLineChars="200"/>
        <w:jc w:val="left"/>
        <w:rPr>
          <w:rFonts w:hint="default" w:ascii="仿宋" w:hAnsi="仿宋" w:eastAsia="仿宋"/>
          <w:sz w:val="32"/>
          <w:szCs w:val="32"/>
          <w:lang w:val="en-US" w:eastAsia="zh-CN"/>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附件3：</w:t>
      </w:r>
    </w:p>
    <w:p>
      <w:pPr>
        <w:spacing w:line="540" w:lineRule="exact"/>
        <w:jc w:val="center"/>
        <w:rPr>
          <w:rFonts w:hint="eastAsia" w:ascii="仿宋" w:hAnsi="仿宋" w:eastAsia="仿宋"/>
          <w:sz w:val="36"/>
          <w:szCs w:val="32"/>
        </w:rPr>
      </w:pPr>
      <w:r>
        <w:rPr>
          <w:rFonts w:hint="eastAsia" w:ascii="仿宋" w:hAnsi="仿宋" w:eastAsia="仿宋"/>
          <w:sz w:val="36"/>
          <w:szCs w:val="32"/>
        </w:rPr>
        <w:t>专项资金绩效目标表</w:t>
      </w:r>
    </w:p>
    <w:p>
      <w:pPr>
        <w:spacing w:line="540" w:lineRule="exact"/>
        <w:jc w:val="center"/>
        <w:rPr>
          <w:rFonts w:hint="eastAsia" w:ascii="仿宋" w:hAnsi="仿宋" w:eastAsia="仿宋"/>
          <w:sz w:val="36"/>
          <w:szCs w:val="32"/>
        </w:rPr>
      </w:pPr>
      <w:r>
        <w:rPr>
          <w:rFonts w:hint="eastAsia" w:ascii="仿宋" w:hAnsi="仿宋" w:eastAsia="仿宋"/>
          <w:sz w:val="36"/>
          <w:szCs w:val="32"/>
        </w:rPr>
        <w:t>（20</w:t>
      </w:r>
      <w:r>
        <w:rPr>
          <w:rFonts w:hint="eastAsia" w:ascii="仿宋" w:hAnsi="仿宋" w:eastAsia="仿宋"/>
          <w:sz w:val="36"/>
          <w:szCs w:val="32"/>
          <w:lang w:val="en-US" w:eastAsia="zh-CN"/>
        </w:rPr>
        <w:t>21</w:t>
      </w:r>
      <w:r>
        <w:rPr>
          <w:rFonts w:hint="eastAsia" w:ascii="仿宋" w:hAnsi="仿宋" w:eastAsia="仿宋"/>
          <w:sz w:val="36"/>
          <w:szCs w:val="32"/>
        </w:rPr>
        <w:t>年度）</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798"/>
        <w:gridCol w:w="949"/>
        <w:gridCol w:w="2438"/>
        <w:gridCol w:w="3194"/>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gridSpan w:val="2"/>
            <w:noWrap w:val="0"/>
            <w:vAlign w:val="top"/>
          </w:tcPr>
          <w:p>
            <w:pPr>
              <w:spacing w:line="540" w:lineRule="exact"/>
              <w:jc w:val="center"/>
              <w:rPr>
                <w:rFonts w:hint="eastAsia" w:ascii="仿宋" w:hAnsi="仿宋" w:eastAsia="仿宋"/>
                <w:sz w:val="28"/>
                <w:szCs w:val="32"/>
              </w:rPr>
            </w:pPr>
            <w:r>
              <w:rPr>
                <w:rFonts w:hint="eastAsia" w:ascii="仿宋" w:hAnsi="仿宋" w:eastAsia="仿宋"/>
                <w:sz w:val="28"/>
                <w:szCs w:val="32"/>
              </w:rPr>
              <w:t>项目名称</w:t>
            </w:r>
          </w:p>
        </w:tc>
        <w:tc>
          <w:tcPr>
            <w:tcW w:w="0" w:type="auto"/>
            <w:gridSpan w:val="4"/>
            <w:noWrap w:val="0"/>
            <w:vAlign w:val="top"/>
          </w:tcPr>
          <w:p>
            <w:pPr>
              <w:spacing w:line="540" w:lineRule="exact"/>
              <w:jc w:val="center"/>
              <w:rPr>
                <w:rFonts w:hint="default" w:ascii="仿宋" w:hAnsi="仿宋" w:eastAsia="仿宋"/>
                <w:sz w:val="28"/>
                <w:szCs w:val="32"/>
                <w:lang w:val="en-US" w:eastAsia="zh-CN"/>
              </w:rPr>
            </w:pPr>
            <w:r>
              <w:rPr>
                <w:rFonts w:hint="eastAsia" w:ascii="仿宋" w:hAnsi="仿宋" w:eastAsia="仿宋"/>
                <w:sz w:val="28"/>
                <w:szCs w:val="32"/>
                <w:lang w:val="en-US" w:eastAsia="zh-CN"/>
              </w:rPr>
              <w:t>2019年工业企业高质量增长奖励政策资金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noWrap w:val="0"/>
            <w:vAlign w:val="top"/>
          </w:tcPr>
          <w:p>
            <w:pPr>
              <w:spacing w:line="540" w:lineRule="exact"/>
              <w:jc w:val="center"/>
              <w:rPr>
                <w:rFonts w:hint="eastAsia" w:ascii="仿宋" w:hAnsi="仿宋" w:eastAsia="仿宋"/>
                <w:sz w:val="28"/>
                <w:szCs w:val="32"/>
              </w:rPr>
            </w:pPr>
            <w:r>
              <w:rPr>
                <w:rFonts w:hint="eastAsia" w:ascii="仿宋" w:hAnsi="仿宋" w:eastAsia="仿宋"/>
                <w:sz w:val="28"/>
                <w:szCs w:val="32"/>
              </w:rPr>
              <w:t>主管部门</w:t>
            </w:r>
          </w:p>
        </w:tc>
        <w:tc>
          <w:tcPr>
            <w:tcW w:w="0" w:type="auto"/>
            <w:gridSpan w:val="4"/>
            <w:noWrap w:val="0"/>
            <w:vAlign w:val="top"/>
          </w:tcPr>
          <w:p>
            <w:pPr>
              <w:spacing w:line="540" w:lineRule="exact"/>
              <w:jc w:val="center"/>
              <w:rPr>
                <w:rFonts w:hint="eastAsia" w:ascii="仿宋" w:hAnsi="仿宋" w:eastAsia="仿宋"/>
                <w:sz w:val="28"/>
                <w:szCs w:val="32"/>
              </w:rPr>
            </w:pPr>
            <w:r>
              <w:rPr>
                <w:rFonts w:hint="eastAsia" w:ascii="仿宋" w:hAnsi="仿宋" w:eastAsia="仿宋"/>
                <w:sz w:val="28"/>
                <w:szCs w:val="32"/>
              </w:rPr>
              <w:t>晋安区工业和信息化局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restart"/>
            <w:noWrap w:val="0"/>
            <w:vAlign w:val="center"/>
          </w:tcPr>
          <w:p>
            <w:pPr>
              <w:spacing w:line="540" w:lineRule="exact"/>
              <w:jc w:val="center"/>
              <w:rPr>
                <w:rFonts w:hint="eastAsia" w:ascii="仿宋" w:hAnsi="仿宋" w:eastAsia="仿宋"/>
                <w:sz w:val="28"/>
                <w:szCs w:val="32"/>
              </w:rPr>
            </w:pPr>
            <w:r>
              <w:rPr>
                <w:rFonts w:hint="eastAsia" w:ascii="仿宋" w:hAnsi="仿宋" w:eastAsia="仿宋"/>
                <w:sz w:val="28"/>
                <w:szCs w:val="32"/>
              </w:rPr>
              <w:t>资金</w:t>
            </w:r>
          </w:p>
          <w:p>
            <w:pPr>
              <w:spacing w:line="540" w:lineRule="exact"/>
              <w:jc w:val="center"/>
              <w:rPr>
                <w:rFonts w:hint="eastAsia" w:ascii="仿宋" w:hAnsi="仿宋" w:eastAsia="仿宋"/>
                <w:sz w:val="28"/>
                <w:szCs w:val="32"/>
              </w:rPr>
            </w:pPr>
            <w:r>
              <w:rPr>
                <w:rFonts w:hint="eastAsia" w:ascii="仿宋" w:hAnsi="仿宋" w:eastAsia="仿宋"/>
                <w:sz w:val="28"/>
                <w:szCs w:val="32"/>
              </w:rPr>
              <w:t>（万元）</w:t>
            </w:r>
          </w:p>
        </w:tc>
        <w:tc>
          <w:tcPr>
            <w:tcW w:w="0" w:type="auto"/>
            <w:gridSpan w:val="2"/>
            <w:noWrap w:val="0"/>
            <w:vAlign w:val="top"/>
          </w:tcPr>
          <w:p>
            <w:pPr>
              <w:spacing w:line="540" w:lineRule="exact"/>
              <w:jc w:val="left"/>
              <w:rPr>
                <w:rFonts w:hint="eastAsia" w:ascii="仿宋" w:hAnsi="仿宋" w:eastAsia="仿宋"/>
                <w:sz w:val="28"/>
                <w:szCs w:val="28"/>
              </w:rPr>
            </w:pPr>
            <w:r>
              <w:rPr>
                <w:rFonts w:hint="eastAsia" w:ascii="仿宋" w:hAnsi="仿宋" w:eastAsia="仿宋"/>
                <w:sz w:val="28"/>
                <w:szCs w:val="28"/>
              </w:rPr>
              <w:t>资金总额：</w:t>
            </w:r>
          </w:p>
        </w:tc>
        <w:tc>
          <w:tcPr>
            <w:tcW w:w="0" w:type="auto"/>
            <w:gridSpan w:val="2"/>
            <w:noWrap w:val="0"/>
            <w:vAlign w:val="center"/>
          </w:tcPr>
          <w:p>
            <w:pPr>
              <w:spacing w:line="54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159</w:t>
            </w:r>
            <w:r>
              <w:rPr>
                <w:rFonts w:hint="eastAsia" w:ascii="仿宋" w:hAnsi="仿宋" w:eastAsia="仿宋"/>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noWrap w:val="0"/>
            <w:vAlign w:val="top"/>
          </w:tcPr>
          <w:p>
            <w:pPr>
              <w:spacing w:line="540" w:lineRule="exact"/>
              <w:jc w:val="left"/>
              <w:rPr>
                <w:rFonts w:hint="eastAsia" w:ascii="仿宋" w:hAnsi="仿宋" w:eastAsia="仿宋"/>
                <w:sz w:val="32"/>
                <w:szCs w:val="32"/>
              </w:rPr>
            </w:pPr>
          </w:p>
        </w:tc>
        <w:tc>
          <w:tcPr>
            <w:tcW w:w="0" w:type="auto"/>
            <w:gridSpan w:val="2"/>
            <w:noWrap w:val="0"/>
            <w:vAlign w:val="top"/>
          </w:tcPr>
          <w:p>
            <w:pPr>
              <w:spacing w:line="540" w:lineRule="exact"/>
              <w:jc w:val="left"/>
              <w:rPr>
                <w:rFonts w:hint="eastAsia" w:ascii="仿宋" w:hAnsi="仿宋" w:eastAsia="仿宋"/>
                <w:sz w:val="28"/>
                <w:szCs w:val="28"/>
              </w:rPr>
            </w:pPr>
            <w:r>
              <w:rPr>
                <w:rFonts w:hint="eastAsia" w:ascii="仿宋" w:hAnsi="仿宋" w:eastAsia="仿宋"/>
                <w:sz w:val="28"/>
                <w:szCs w:val="28"/>
              </w:rPr>
              <w:t>其中：财政拨款</w:t>
            </w:r>
          </w:p>
        </w:tc>
        <w:tc>
          <w:tcPr>
            <w:tcW w:w="0" w:type="auto"/>
            <w:gridSpan w:val="2"/>
            <w:noWrap w:val="0"/>
            <w:vAlign w:val="center"/>
          </w:tcPr>
          <w:p>
            <w:pPr>
              <w:spacing w:line="54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159</w:t>
            </w:r>
            <w:r>
              <w:rPr>
                <w:rFonts w:hint="eastAsia" w:ascii="仿宋" w:hAnsi="仿宋" w:eastAsia="仿宋"/>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noWrap w:val="0"/>
            <w:vAlign w:val="top"/>
          </w:tcPr>
          <w:p>
            <w:pPr>
              <w:spacing w:line="540" w:lineRule="exact"/>
              <w:jc w:val="left"/>
              <w:rPr>
                <w:rFonts w:hint="eastAsia" w:ascii="仿宋" w:hAnsi="仿宋" w:eastAsia="仿宋"/>
                <w:sz w:val="32"/>
                <w:szCs w:val="32"/>
              </w:rPr>
            </w:pPr>
          </w:p>
        </w:tc>
        <w:tc>
          <w:tcPr>
            <w:tcW w:w="0" w:type="auto"/>
            <w:gridSpan w:val="2"/>
            <w:noWrap w:val="0"/>
            <w:vAlign w:val="top"/>
          </w:tcPr>
          <w:p>
            <w:pPr>
              <w:spacing w:line="540" w:lineRule="exact"/>
              <w:jc w:val="left"/>
              <w:rPr>
                <w:rFonts w:hint="eastAsia" w:ascii="仿宋" w:hAnsi="仿宋" w:eastAsia="仿宋"/>
                <w:sz w:val="28"/>
                <w:szCs w:val="28"/>
              </w:rPr>
            </w:pPr>
            <w:r>
              <w:rPr>
                <w:rFonts w:hint="eastAsia" w:ascii="仿宋" w:hAnsi="仿宋" w:eastAsia="仿宋"/>
                <w:sz w:val="28"/>
                <w:szCs w:val="28"/>
              </w:rPr>
              <w:t>其他资金</w:t>
            </w:r>
          </w:p>
        </w:tc>
        <w:tc>
          <w:tcPr>
            <w:tcW w:w="0" w:type="auto"/>
            <w:gridSpan w:val="2"/>
            <w:noWrap w:val="0"/>
            <w:vAlign w:val="center"/>
          </w:tcPr>
          <w:p>
            <w:pPr>
              <w:spacing w:line="540" w:lineRule="exact"/>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0" w:type="auto"/>
            <w:noWrap w:val="0"/>
            <w:vAlign w:val="center"/>
          </w:tcPr>
          <w:p>
            <w:pPr>
              <w:spacing w:line="540" w:lineRule="exact"/>
              <w:jc w:val="center"/>
              <w:rPr>
                <w:rFonts w:hint="eastAsia" w:ascii="仿宋" w:hAnsi="仿宋" w:eastAsia="仿宋"/>
                <w:sz w:val="28"/>
                <w:szCs w:val="32"/>
              </w:rPr>
            </w:pPr>
            <w:r>
              <w:rPr>
                <w:rFonts w:hint="eastAsia" w:ascii="仿宋" w:hAnsi="仿宋" w:eastAsia="仿宋"/>
                <w:sz w:val="28"/>
                <w:szCs w:val="32"/>
              </w:rPr>
              <w:t>总体目标</w:t>
            </w:r>
          </w:p>
        </w:tc>
        <w:tc>
          <w:tcPr>
            <w:tcW w:w="0" w:type="auto"/>
            <w:gridSpan w:val="5"/>
            <w:noWrap w:val="0"/>
            <w:vAlign w:val="center"/>
          </w:tcPr>
          <w:p>
            <w:pPr>
              <w:spacing w:line="50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为鼓励工业企业加快发展壮大，促进企业增产增效，实现全市工业经济高质量增长。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noWrap w:val="0"/>
            <w:vAlign w:val="center"/>
          </w:tcPr>
          <w:p>
            <w:pPr>
              <w:spacing w:line="540" w:lineRule="exact"/>
              <w:jc w:val="center"/>
              <w:rPr>
                <w:rFonts w:hint="eastAsia" w:ascii="仿宋" w:hAnsi="仿宋" w:eastAsia="仿宋"/>
                <w:sz w:val="28"/>
                <w:szCs w:val="32"/>
              </w:rPr>
            </w:pPr>
            <w:r>
              <w:rPr>
                <w:rFonts w:hint="eastAsia" w:ascii="仿宋" w:hAnsi="仿宋" w:eastAsia="仿宋"/>
                <w:sz w:val="28"/>
                <w:szCs w:val="32"/>
              </w:rPr>
              <w:t>绩效目标</w:t>
            </w:r>
          </w:p>
        </w:tc>
        <w:tc>
          <w:tcPr>
            <w:tcW w:w="0" w:type="auto"/>
            <w:noWrap w:val="0"/>
            <w:vAlign w:val="center"/>
          </w:tcPr>
          <w:p>
            <w:pPr>
              <w:spacing w:line="500" w:lineRule="exact"/>
              <w:jc w:val="center"/>
              <w:rPr>
                <w:rFonts w:hint="eastAsia" w:ascii="仿宋" w:hAnsi="仿宋" w:eastAsia="仿宋"/>
                <w:sz w:val="28"/>
                <w:szCs w:val="32"/>
              </w:rPr>
            </w:pPr>
            <w:r>
              <w:rPr>
                <w:rFonts w:hint="eastAsia" w:ascii="仿宋" w:hAnsi="仿宋" w:eastAsia="仿宋"/>
                <w:sz w:val="28"/>
                <w:szCs w:val="32"/>
              </w:rPr>
              <w:t>一级指标</w:t>
            </w:r>
          </w:p>
        </w:tc>
        <w:tc>
          <w:tcPr>
            <w:tcW w:w="0" w:type="auto"/>
            <w:noWrap w:val="0"/>
            <w:vAlign w:val="center"/>
          </w:tcPr>
          <w:p>
            <w:pPr>
              <w:spacing w:line="500" w:lineRule="exact"/>
              <w:jc w:val="center"/>
              <w:rPr>
                <w:rFonts w:hint="eastAsia" w:ascii="仿宋" w:hAnsi="仿宋" w:eastAsia="仿宋"/>
                <w:sz w:val="28"/>
                <w:szCs w:val="32"/>
              </w:rPr>
            </w:pPr>
            <w:r>
              <w:rPr>
                <w:rFonts w:hint="eastAsia" w:ascii="仿宋" w:hAnsi="仿宋" w:eastAsia="仿宋"/>
                <w:sz w:val="28"/>
                <w:szCs w:val="32"/>
              </w:rPr>
              <w:t>二级指标</w:t>
            </w:r>
          </w:p>
        </w:tc>
        <w:tc>
          <w:tcPr>
            <w:tcW w:w="0" w:type="auto"/>
            <w:noWrap w:val="0"/>
            <w:vAlign w:val="center"/>
          </w:tcPr>
          <w:p>
            <w:pPr>
              <w:spacing w:line="500" w:lineRule="exact"/>
              <w:jc w:val="center"/>
              <w:rPr>
                <w:rFonts w:hint="eastAsia" w:ascii="仿宋" w:hAnsi="仿宋" w:eastAsia="仿宋"/>
                <w:sz w:val="28"/>
                <w:szCs w:val="32"/>
              </w:rPr>
            </w:pPr>
            <w:r>
              <w:rPr>
                <w:rFonts w:hint="eastAsia" w:ascii="仿宋" w:hAnsi="仿宋" w:eastAsia="仿宋"/>
                <w:sz w:val="28"/>
                <w:szCs w:val="32"/>
              </w:rPr>
              <w:t>三级指标</w:t>
            </w:r>
          </w:p>
        </w:tc>
        <w:tc>
          <w:tcPr>
            <w:tcW w:w="0" w:type="auto"/>
            <w:noWrap w:val="0"/>
            <w:vAlign w:val="center"/>
          </w:tcPr>
          <w:p>
            <w:pPr>
              <w:spacing w:line="500" w:lineRule="exact"/>
              <w:jc w:val="center"/>
              <w:rPr>
                <w:rFonts w:hint="eastAsia" w:ascii="仿宋" w:hAnsi="仿宋" w:eastAsia="仿宋"/>
                <w:sz w:val="28"/>
                <w:szCs w:val="32"/>
                <w:lang w:eastAsia="zh-CN"/>
              </w:rPr>
            </w:pPr>
            <w:r>
              <w:rPr>
                <w:rFonts w:hint="eastAsia" w:ascii="仿宋" w:hAnsi="仿宋" w:eastAsia="仿宋"/>
                <w:sz w:val="28"/>
                <w:szCs w:val="32"/>
              </w:rPr>
              <w:t>指标</w:t>
            </w:r>
            <w:r>
              <w:rPr>
                <w:rFonts w:hint="eastAsia" w:ascii="仿宋" w:hAnsi="仿宋" w:eastAsia="仿宋"/>
                <w:sz w:val="28"/>
                <w:szCs w:val="32"/>
                <w:lang w:eastAsia="zh-CN"/>
              </w:rPr>
              <w:t>解释</w:t>
            </w:r>
          </w:p>
        </w:tc>
        <w:tc>
          <w:tcPr>
            <w:tcW w:w="0" w:type="auto"/>
            <w:noWrap w:val="0"/>
            <w:vAlign w:val="center"/>
          </w:tcPr>
          <w:p>
            <w:pPr>
              <w:spacing w:line="500" w:lineRule="exact"/>
              <w:jc w:val="center"/>
              <w:rPr>
                <w:rFonts w:hint="eastAsia" w:ascii="仿宋" w:hAnsi="仿宋" w:eastAsia="仿宋"/>
                <w:sz w:val="28"/>
                <w:szCs w:val="32"/>
                <w:lang w:eastAsia="zh-CN"/>
              </w:rPr>
            </w:pPr>
            <w:r>
              <w:rPr>
                <w:rFonts w:hint="eastAsia" w:ascii="仿宋" w:hAnsi="仿宋" w:eastAsia="仿宋"/>
                <w:sz w:val="28"/>
                <w:szCs w:val="32"/>
                <w:lang w:eastAsia="zh-CN"/>
              </w:rPr>
              <w:t>区域</w:t>
            </w:r>
            <w:r>
              <w:rPr>
                <w:rFonts w:hint="eastAsia" w:ascii="仿宋" w:hAnsi="仿宋" w:eastAsia="仿宋"/>
                <w:sz w:val="28"/>
                <w:szCs w:val="32"/>
                <w:lang w:val="en-US" w:eastAsia="zh-CN"/>
              </w:rPr>
              <w:t xml:space="preserve">   </w:t>
            </w:r>
            <w:r>
              <w:rPr>
                <w:rFonts w:hint="eastAsia" w:ascii="仿宋" w:hAnsi="仿宋" w:eastAsia="仿宋"/>
                <w:sz w:val="28"/>
                <w:szCs w:val="32"/>
                <w:lang w:eastAsia="zh-CN"/>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0"/>
            <w:vAlign w:val="top"/>
          </w:tcPr>
          <w:p>
            <w:pPr>
              <w:spacing w:line="540" w:lineRule="exact"/>
              <w:jc w:val="left"/>
              <w:rPr>
                <w:rFonts w:hint="eastAsia" w:ascii="仿宋" w:hAnsi="仿宋" w:eastAsia="仿宋"/>
                <w:sz w:val="28"/>
                <w:szCs w:val="32"/>
              </w:rPr>
            </w:pPr>
          </w:p>
        </w:tc>
        <w:tc>
          <w:tcPr>
            <w:tcW w:w="0" w:type="auto"/>
            <w:noWrap w:val="0"/>
            <w:vAlign w:val="center"/>
          </w:tcPr>
          <w:p>
            <w:pPr>
              <w:spacing w:line="500" w:lineRule="exact"/>
              <w:rPr>
                <w:rFonts w:hint="eastAsia" w:ascii="仿宋" w:hAnsi="仿宋" w:eastAsia="仿宋"/>
                <w:sz w:val="28"/>
                <w:szCs w:val="32"/>
              </w:rPr>
            </w:pPr>
            <w:r>
              <w:rPr>
                <w:rFonts w:hint="eastAsia" w:ascii="仿宋" w:hAnsi="仿宋" w:eastAsia="仿宋"/>
                <w:sz w:val="28"/>
                <w:szCs w:val="32"/>
                <w:lang w:val="en-US" w:eastAsia="zh-CN"/>
              </w:rPr>
              <w:t>产出</w:t>
            </w:r>
            <w:r>
              <w:rPr>
                <w:rFonts w:hint="eastAsia" w:ascii="仿宋" w:hAnsi="仿宋" w:eastAsia="仿宋"/>
                <w:sz w:val="28"/>
                <w:szCs w:val="32"/>
              </w:rPr>
              <w:t>指标</w:t>
            </w:r>
          </w:p>
        </w:tc>
        <w:tc>
          <w:tcPr>
            <w:tcW w:w="0" w:type="auto"/>
            <w:noWrap w:val="0"/>
            <w:vAlign w:val="center"/>
          </w:tcPr>
          <w:p>
            <w:pPr>
              <w:spacing w:line="500" w:lineRule="exact"/>
              <w:jc w:val="center"/>
              <w:rPr>
                <w:rFonts w:hint="default" w:ascii="仿宋" w:hAnsi="仿宋" w:eastAsia="仿宋"/>
                <w:sz w:val="28"/>
                <w:szCs w:val="32"/>
                <w:lang w:val="en-US" w:eastAsia="zh-CN"/>
              </w:rPr>
            </w:pPr>
            <w:r>
              <w:rPr>
                <w:rFonts w:hint="eastAsia" w:ascii="仿宋" w:hAnsi="仿宋" w:eastAsia="仿宋"/>
                <w:sz w:val="28"/>
                <w:szCs w:val="32"/>
                <w:lang w:val="en-US" w:eastAsia="zh-CN"/>
              </w:rPr>
              <w:t>数量指标</w:t>
            </w:r>
          </w:p>
        </w:tc>
        <w:tc>
          <w:tcPr>
            <w:tcW w:w="0" w:type="auto"/>
            <w:noWrap w:val="0"/>
            <w:vAlign w:val="center"/>
          </w:tcPr>
          <w:p>
            <w:pPr>
              <w:spacing w:line="500" w:lineRule="exact"/>
              <w:rPr>
                <w:rFonts w:hint="default" w:ascii="仿宋" w:hAnsi="仿宋" w:eastAsia="仿宋"/>
                <w:sz w:val="28"/>
                <w:szCs w:val="32"/>
                <w:lang w:val="en-US" w:eastAsia="zh-CN"/>
              </w:rPr>
            </w:pPr>
            <w:r>
              <w:rPr>
                <w:rFonts w:hint="eastAsia" w:ascii="仿宋" w:hAnsi="仿宋" w:eastAsia="仿宋"/>
                <w:sz w:val="28"/>
                <w:szCs w:val="32"/>
                <w:lang w:val="en-US" w:eastAsia="zh-CN"/>
              </w:rPr>
              <w:t>补助企业数量</w:t>
            </w:r>
          </w:p>
        </w:tc>
        <w:tc>
          <w:tcPr>
            <w:tcW w:w="0" w:type="auto"/>
            <w:noWrap w:val="0"/>
            <w:vAlign w:val="center"/>
          </w:tcPr>
          <w:p>
            <w:pPr>
              <w:spacing w:line="500" w:lineRule="exact"/>
              <w:rPr>
                <w:rFonts w:hint="default" w:ascii="仿宋" w:hAnsi="仿宋" w:eastAsia="仿宋"/>
                <w:sz w:val="28"/>
                <w:szCs w:val="32"/>
                <w:lang w:val="en-US" w:eastAsia="zh-CN"/>
              </w:rPr>
            </w:pPr>
            <w:r>
              <w:rPr>
                <w:rFonts w:hint="eastAsia" w:ascii="仿宋" w:hAnsi="仿宋" w:eastAsia="仿宋"/>
                <w:sz w:val="28"/>
                <w:szCs w:val="32"/>
                <w:lang w:val="en-US" w:eastAsia="zh-CN"/>
              </w:rPr>
              <w:t>获得奖励资金的企业数量</w:t>
            </w:r>
          </w:p>
        </w:tc>
        <w:tc>
          <w:tcPr>
            <w:tcW w:w="0" w:type="auto"/>
            <w:noWrap w:val="0"/>
            <w:vAlign w:val="center"/>
          </w:tcPr>
          <w:p>
            <w:pPr>
              <w:spacing w:line="500" w:lineRule="exact"/>
              <w:rPr>
                <w:rFonts w:hint="default" w:ascii="仿宋" w:hAnsi="仿宋" w:eastAsia="仿宋"/>
                <w:sz w:val="28"/>
                <w:szCs w:val="32"/>
                <w:lang w:val="en-US" w:eastAsia="zh-CN"/>
              </w:rPr>
            </w:pPr>
            <w:r>
              <w:rPr>
                <w:rFonts w:hint="eastAsia" w:ascii="宋体" w:hAnsi="宋体" w:eastAsia="宋体" w:cs="宋体"/>
                <w:sz w:val="28"/>
                <w:szCs w:val="32"/>
                <w:lang w:val="en-US" w:eastAsia="zh-CN"/>
              </w:rPr>
              <w:t>≧</w:t>
            </w:r>
            <w:r>
              <w:rPr>
                <w:rFonts w:hint="eastAsia" w:ascii="仿宋" w:hAnsi="仿宋" w:eastAsia="仿宋"/>
                <w:sz w:val="28"/>
                <w:szCs w:val="32"/>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0" w:type="auto"/>
            <w:vMerge w:val="continue"/>
            <w:noWrap w:val="0"/>
            <w:vAlign w:val="top"/>
          </w:tcPr>
          <w:p>
            <w:pPr>
              <w:spacing w:line="540" w:lineRule="exact"/>
              <w:jc w:val="left"/>
              <w:rPr>
                <w:rFonts w:hint="eastAsia" w:ascii="仿宋" w:hAnsi="仿宋" w:eastAsia="仿宋"/>
                <w:sz w:val="28"/>
                <w:szCs w:val="32"/>
              </w:rPr>
            </w:pPr>
          </w:p>
        </w:tc>
        <w:tc>
          <w:tcPr>
            <w:tcW w:w="0" w:type="auto"/>
            <w:vMerge w:val="restart"/>
            <w:noWrap w:val="0"/>
            <w:vAlign w:val="center"/>
          </w:tcPr>
          <w:p>
            <w:pPr>
              <w:spacing w:line="500" w:lineRule="exact"/>
              <w:jc w:val="center"/>
              <w:rPr>
                <w:rFonts w:hint="eastAsia" w:ascii="仿宋" w:hAnsi="仿宋" w:eastAsia="仿宋"/>
                <w:kern w:val="2"/>
                <w:sz w:val="28"/>
                <w:szCs w:val="32"/>
                <w:lang w:val="en-US" w:eastAsia="zh-CN" w:bidi="ar-SA"/>
              </w:rPr>
            </w:pPr>
            <w:r>
              <w:rPr>
                <w:rFonts w:hint="eastAsia" w:ascii="仿宋" w:hAnsi="仿宋" w:eastAsia="仿宋"/>
                <w:sz w:val="28"/>
                <w:szCs w:val="32"/>
              </w:rPr>
              <w:t>效益指标</w:t>
            </w:r>
          </w:p>
        </w:tc>
        <w:tc>
          <w:tcPr>
            <w:tcW w:w="0" w:type="auto"/>
            <w:vMerge w:val="restart"/>
            <w:noWrap w:val="0"/>
            <w:vAlign w:val="center"/>
          </w:tcPr>
          <w:p>
            <w:pPr>
              <w:spacing w:line="500" w:lineRule="exact"/>
              <w:jc w:val="center"/>
              <w:rPr>
                <w:rFonts w:hint="eastAsia" w:ascii="仿宋" w:hAnsi="仿宋" w:eastAsia="仿宋"/>
                <w:kern w:val="2"/>
                <w:sz w:val="28"/>
                <w:szCs w:val="32"/>
                <w:lang w:val="en-US" w:eastAsia="zh-CN" w:bidi="ar-SA"/>
              </w:rPr>
            </w:pPr>
            <w:r>
              <w:rPr>
                <w:rFonts w:hint="eastAsia" w:ascii="仿宋" w:hAnsi="仿宋" w:eastAsia="仿宋"/>
                <w:sz w:val="28"/>
                <w:szCs w:val="32"/>
                <w:lang w:val="en-US" w:eastAsia="zh-CN"/>
              </w:rPr>
              <w:t>经济效益指标</w:t>
            </w:r>
            <w:r>
              <w:rPr>
                <w:rFonts w:hint="eastAsia" w:ascii="仿宋" w:hAnsi="仿宋" w:eastAsia="仿宋"/>
                <w:sz w:val="28"/>
                <w:szCs w:val="32"/>
                <w:lang w:eastAsia="zh-CN"/>
              </w:rPr>
              <w:t>标</w:t>
            </w:r>
          </w:p>
        </w:tc>
        <w:tc>
          <w:tcPr>
            <w:tcW w:w="0" w:type="auto"/>
            <w:noWrap w:val="0"/>
            <w:vAlign w:val="center"/>
          </w:tcPr>
          <w:p>
            <w:pPr>
              <w:spacing w:line="500" w:lineRule="exact"/>
              <w:rPr>
                <w:rFonts w:hint="default" w:ascii="仿宋" w:hAnsi="仿宋" w:eastAsia="仿宋"/>
                <w:kern w:val="2"/>
                <w:sz w:val="28"/>
                <w:szCs w:val="32"/>
                <w:lang w:val="en-US" w:eastAsia="zh-CN" w:bidi="ar-SA"/>
              </w:rPr>
            </w:pPr>
            <w:r>
              <w:rPr>
                <w:rFonts w:hint="eastAsia" w:ascii="仿宋" w:hAnsi="仿宋" w:eastAsia="仿宋"/>
                <w:kern w:val="2"/>
                <w:sz w:val="28"/>
                <w:szCs w:val="32"/>
                <w:lang w:val="en-US" w:eastAsia="zh-CN" w:bidi="ar-SA"/>
              </w:rPr>
              <w:t>上级部门下达的“增产增效企业数量”目标完成程度</w:t>
            </w:r>
          </w:p>
        </w:tc>
        <w:tc>
          <w:tcPr>
            <w:tcW w:w="0" w:type="auto"/>
            <w:noWrap w:val="0"/>
            <w:vAlign w:val="center"/>
          </w:tcPr>
          <w:p>
            <w:pPr>
              <w:spacing w:line="500" w:lineRule="exact"/>
              <w:rPr>
                <w:rFonts w:hint="default" w:ascii="仿宋" w:hAnsi="仿宋" w:eastAsia="仿宋"/>
                <w:kern w:val="2"/>
                <w:sz w:val="28"/>
                <w:szCs w:val="32"/>
                <w:lang w:val="en-US" w:eastAsia="zh-CN" w:bidi="ar-SA"/>
              </w:rPr>
            </w:pPr>
            <w:r>
              <w:rPr>
                <w:rFonts w:hint="eastAsia" w:ascii="仿宋" w:hAnsi="仿宋" w:eastAsia="仿宋"/>
                <w:kern w:val="2"/>
                <w:sz w:val="28"/>
                <w:szCs w:val="32"/>
                <w:lang w:val="en-US" w:eastAsia="zh-CN" w:bidi="ar-SA"/>
              </w:rPr>
              <w:t>增产增效企业数量为“双百双千”增产增效专项行动实现产值正增长企业数量</w:t>
            </w:r>
          </w:p>
        </w:tc>
        <w:tc>
          <w:tcPr>
            <w:tcW w:w="0" w:type="auto"/>
            <w:vMerge w:val="restart"/>
            <w:noWrap w:val="0"/>
            <w:vAlign w:val="center"/>
          </w:tcPr>
          <w:p>
            <w:pPr>
              <w:spacing w:line="500" w:lineRule="exact"/>
              <w:rPr>
                <w:rFonts w:hint="default" w:ascii="仿宋" w:hAnsi="仿宋" w:eastAsia="仿宋"/>
                <w:kern w:val="2"/>
                <w:sz w:val="28"/>
                <w:szCs w:val="32"/>
                <w:lang w:val="en-US" w:eastAsia="zh-CN" w:bidi="ar-SA"/>
              </w:rPr>
            </w:pPr>
            <w:r>
              <w:rPr>
                <w:rFonts w:hint="eastAsia" w:ascii="仿宋" w:hAnsi="仿宋" w:eastAsia="仿宋"/>
                <w:sz w:val="28"/>
                <w:szCs w:val="32"/>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0" w:type="auto"/>
            <w:vMerge w:val="continue"/>
            <w:noWrap w:val="0"/>
            <w:vAlign w:val="top"/>
          </w:tcPr>
          <w:p>
            <w:pPr>
              <w:spacing w:line="500" w:lineRule="exact"/>
            </w:pPr>
          </w:p>
        </w:tc>
        <w:tc>
          <w:tcPr>
            <w:tcW w:w="0" w:type="auto"/>
            <w:vMerge w:val="continue"/>
            <w:noWrap w:val="0"/>
            <w:vAlign w:val="center"/>
          </w:tcPr>
          <w:p>
            <w:pPr>
              <w:spacing w:line="500" w:lineRule="exact"/>
            </w:pPr>
          </w:p>
        </w:tc>
        <w:tc>
          <w:tcPr>
            <w:tcW w:w="0" w:type="auto"/>
            <w:vMerge w:val="continue"/>
            <w:noWrap w:val="0"/>
            <w:vAlign w:val="center"/>
          </w:tcPr>
          <w:p>
            <w:pPr>
              <w:spacing w:line="500" w:lineRule="exact"/>
            </w:pPr>
          </w:p>
        </w:tc>
        <w:tc>
          <w:tcPr>
            <w:tcW w:w="0" w:type="auto"/>
            <w:noWrap w:val="0"/>
            <w:vAlign w:val="center"/>
          </w:tcPr>
          <w:p>
            <w:pPr>
              <w:spacing w:line="500" w:lineRule="exact"/>
              <w:rPr>
                <w:rFonts w:hint="default" w:ascii="仿宋" w:hAnsi="仿宋" w:eastAsia="仿宋"/>
                <w:kern w:val="2"/>
                <w:sz w:val="28"/>
                <w:szCs w:val="32"/>
                <w:lang w:val="en-US" w:eastAsia="zh-CN" w:bidi="ar-SA"/>
              </w:rPr>
            </w:pPr>
            <w:r>
              <w:rPr>
                <w:rFonts w:hint="eastAsia" w:ascii="仿宋" w:hAnsi="仿宋" w:eastAsia="仿宋"/>
                <w:kern w:val="2"/>
                <w:sz w:val="28"/>
                <w:szCs w:val="32"/>
                <w:lang w:val="en-US" w:eastAsia="zh-CN" w:bidi="ar-SA"/>
              </w:rPr>
              <w:t>上级部门下达的“增产增效企业总增量”目标完成程度</w:t>
            </w:r>
          </w:p>
        </w:tc>
        <w:tc>
          <w:tcPr>
            <w:tcW w:w="0" w:type="auto"/>
            <w:noWrap w:val="0"/>
            <w:vAlign w:val="center"/>
          </w:tcPr>
          <w:p>
            <w:pPr>
              <w:spacing w:line="500" w:lineRule="exact"/>
              <w:rPr>
                <w:rFonts w:hint="default" w:ascii="仿宋" w:hAnsi="仿宋" w:eastAsia="仿宋"/>
                <w:kern w:val="2"/>
                <w:sz w:val="28"/>
                <w:szCs w:val="32"/>
                <w:lang w:val="en-US" w:eastAsia="zh-CN" w:bidi="ar-SA"/>
              </w:rPr>
            </w:pPr>
            <w:r>
              <w:rPr>
                <w:rFonts w:hint="eastAsia" w:ascii="仿宋" w:hAnsi="仿宋" w:eastAsia="仿宋"/>
                <w:kern w:val="2"/>
                <w:sz w:val="28"/>
                <w:szCs w:val="32"/>
                <w:lang w:val="en-US" w:eastAsia="zh-CN" w:bidi="ar-SA"/>
              </w:rPr>
              <w:t>增产增效企业数量为“双百双千”增产增效专项行动企业产值同比增量总和</w:t>
            </w:r>
          </w:p>
        </w:tc>
        <w:tc>
          <w:tcPr>
            <w:tcW w:w="0" w:type="auto"/>
            <w:vMerge w:val="continue"/>
            <w:noWrap w:val="0"/>
            <w:vAlign w:val="center"/>
          </w:tcPr>
          <w:p>
            <w:pPr>
              <w:spacing w:line="500" w:lineRule="exact"/>
              <w:rPr>
                <w:rFonts w:hint="default" w:ascii="仿宋" w:hAnsi="仿宋" w:eastAsia="仿宋"/>
                <w:kern w:val="2"/>
                <w:sz w:val="28"/>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540" w:lineRule="exact"/>
              <w:jc w:val="left"/>
              <w:rPr>
                <w:rFonts w:hint="eastAsia" w:ascii="仿宋" w:hAnsi="仿宋" w:eastAsia="仿宋"/>
                <w:sz w:val="28"/>
                <w:szCs w:val="32"/>
              </w:rPr>
            </w:pPr>
          </w:p>
        </w:tc>
        <w:tc>
          <w:tcPr>
            <w:tcW w:w="0" w:type="auto"/>
            <w:noWrap w:val="0"/>
            <w:vAlign w:val="center"/>
          </w:tcPr>
          <w:p>
            <w:pPr>
              <w:spacing w:line="500" w:lineRule="exact"/>
              <w:jc w:val="center"/>
              <w:rPr>
                <w:rFonts w:hint="eastAsia" w:ascii="仿宋" w:hAnsi="仿宋" w:eastAsia="仿宋"/>
                <w:kern w:val="2"/>
                <w:sz w:val="28"/>
                <w:szCs w:val="32"/>
                <w:lang w:val="en-US" w:eastAsia="zh-CN" w:bidi="ar-SA"/>
              </w:rPr>
            </w:pPr>
            <w:r>
              <w:rPr>
                <w:rFonts w:hint="eastAsia" w:ascii="仿宋" w:hAnsi="仿宋" w:eastAsia="仿宋"/>
                <w:sz w:val="28"/>
                <w:szCs w:val="32"/>
              </w:rPr>
              <w:t>满意度指标</w:t>
            </w:r>
          </w:p>
        </w:tc>
        <w:tc>
          <w:tcPr>
            <w:tcW w:w="0" w:type="auto"/>
            <w:noWrap w:val="0"/>
            <w:vAlign w:val="center"/>
          </w:tcPr>
          <w:p>
            <w:pPr>
              <w:spacing w:line="500" w:lineRule="exact"/>
              <w:jc w:val="both"/>
              <w:rPr>
                <w:rFonts w:hint="eastAsia" w:ascii="仿宋" w:hAnsi="仿宋" w:eastAsia="仿宋"/>
                <w:kern w:val="2"/>
                <w:sz w:val="28"/>
                <w:szCs w:val="32"/>
                <w:lang w:val="en-US" w:eastAsia="zh-CN" w:bidi="ar-SA"/>
              </w:rPr>
            </w:pPr>
            <w:r>
              <w:rPr>
                <w:rFonts w:hint="eastAsia" w:ascii="仿宋" w:hAnsi="仿宋" w:eastAsia="仿宋"/>
                <w:sz w:val="28"/>
                <w:szCs w:val="32"/>
                <w:lang w:eastAsia="zh-CN"/>
              </w:rPr>
              <w:t>服务对象满意度</w:t>
            </w:r>
          </w:p>
        </w:tc>
        <w:tc>
          <w:tcPr>
            <w:tcW w:w="0" w:type="auto"/>
            <w:noWrap w:val="0"/>
            <w:vAlign w:val="center"/>
          </w:tcPr>
          <w:p>
            <w:pPr>
              <w:spacing w:line="500" w:lineRule="exact"/>
              <w:jc w:val="both"/>
              <w:rPr>
                <w:rFonts w:hint="default" w:ascii="仿宋" w:hAnsi="仿宋" w:eastAsia="仿宋"/>
                <w:kern w:val="2"/>
                <w:sz w:val="28"/>
                <w:szCs w:val="32"/>
                <w:lang w:val="en-US" w:eastAsia="zh-CN" w:bidi="ar-SA"/>
              </w:rPr>
            </w:pPr>
            <w:r>
              <w:rPr>
                <w:rFonts w:hint="eastAsia" w:ascii="仿宋" w:hAnsi="仿宋" w:eastAsia="仿宋"/>
                <w:sz w:val="28"/>
                <w:szCs w:val="32"/>
                <w:lang w:val="en-US" w:eastAsia="zh-CN"/>
              </w:rPr>
              <w:t>服务对象满意度</w:t>
            </w:r>
          </w:p>
        </w:tc>
        <w:tc>
          <w:tcPr>
            <w:tcW w:w="0" w:type="auto"/>
            <w:noWrap w:val="0"/>
            <w:vAlign w:val="center"/>
          </w:tcPr>
          <w:p>
            <w:pPr>
              <w:spacing w:line="500" w:lineRule="exact"/>
              <w:rPr>
                <w:rFonts w:hint="eastAsia" w:ascii="仿宋" w:hAnsi="仿宋" w:eastAsia="仿宋"/>
                <w:kern w:val="2"/>
                <w:sz w:val="28"/>
                <w:szCs w:val="32"/>
                <w:lang w:val="en-US" w:eastAsia="zh-CN" w:bidi="ar-SA"/>
              </w:rPr>
            </w:pPr>
            <w:r>
              <w:rPr>
                <w:rFonts w:hint="eastAsia" w:ascii="仿宋" w:hAnsi="仿宋" w:eastAsia="仿宋"/>
                <w:sz w:val="28"/>
                <w:szCs w:val="32"/>
                <w:lang w:eastAsia="zh-CN"/>
              </w:rPr>
              <w:t>奖励对象中给出满意评价的企业数占全部获奖企业数的比率</w:t>
            </w:r>
          </w:p>
        </w:tc>
        <w:tc>
          <w:tcPr>
            <w:tcW w:w="0" w:type="auto"/>
            <w:noWrap w:val="0"/>
            <w:vAlign w:val="center"/>
          </w:tcPr>
          <w:p>
            <w:pPr>
              <w:spacing w:line="500" w:lineRule="exact"/>
              <w:rPr>
                <w:rFonts w:hint="eastAsia" w:ascii="仿宋" w:hAnsi="仿宋" w:eastAsia="仿宋"/>
                <w:kern w:val="2"/>
                <w:sz w:val="28"/>
                <w:szCs w:val="32"/>
                <w:lang w:val="en-US" w:eastAsia="zh-CN" w:bidi="ar-SA"/>
              </w:rPr>
            </w:pPr>
            <w:r>
              <w:rPr>
                <w:rFonts w:hint="eastAsia" w:ascii="仿宋" w:hAnsi="仿宋" w:eastAsia="仿宋"/>
                <w:sz w:val="28"/>
                <w:szCs w:val="32"/>
                <w:lang w:val="en-US" w:eastAsia="zh-CN"/>
              </w:rPr>
              <w:t>95%</w:t>
            </w:r>
          </w:p>
        </w:tc>
      </w:tr>
    </w:tbl>
    <w:p>
      <w:pPr>
        <w:spacing w:line="48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注：指标解释是对绩效目标三级指标进行解释说明，包括计算方法、评分标准、指标出处、具体内容、上年度数值等。</w:t>
      </w:r>
    </w:p>
    <w:p>
      <w:bookmarkStart w:id="0" w:name="_GoBack"/>
      <w:bookmarkEnd w:id="0"/>
    </w:p>
    <w:sectPr>
      <w:headerReference r:id="rId3" w:type="default"/>
      <w:pgSz w:w="11906" w:h="16838"/>
      <w:pgMar w:top="1985" w:right="141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474A5"/>
    <w:rsid w:val="1F2A599E"/>
    <w:rsid w:val="3BEE241A"/>
    <w:rsid w:val="460474A5"/>
    <w:rsid w:val="4F7F69B0"/>
    <w:rsid w:val="69541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2021-07-01T07:00:00Z</dcterms:created>
  <dc:creator>娜（Lina）</dc:creator>
  <cp:lastModifiedBy>娜（Lina）</cp:lastModifiedBy>
  <dcterms:modified xsi:type="dcterms:W3CDTF">2021-07-01T07:01:25Z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C3295670C0924549895B957E3D456017</vt:lpwstr>
  </property>
</Properties>
</file>