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产品配置清单</w:t>
      </w:r>
    </w:p>
    <w:bookmarkEnd w:id="0"/>
    <w:p>
      <w:pPr>
        <w:jc w:val="center"/>
        <w:rPr>
          <w:rFonts w:hint="default" w:ascii="仿宋" w:hAnsi="仿宋" w:eastAsia="仿宋" w:cs="仿宋"/>
          <w:sz w:val="18"/>
          <w:szCs w:val="18"/>
          <w:highlight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填报企业：                                        日期：</w:t>
      </w:r>
    </w:p>
    <w:tbl>
      <w:tblPr>
        <w:tblStyle w:val="3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硬  件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  牌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  号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处理器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  板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  存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  盘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  卡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显示器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  驱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  源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外部接口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  件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  务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  价</w:t>
            </w:r>
          </w:p>
        </w:tc>
        <w:tc>
          <w:tcPr>
            <w:tcW w:w="7509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网超平台产品编码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网超平台挂网价格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  他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注：1.硬件需注明型号、详细参数及设备外观图片；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2.软件需注明品牌及使用授权年限；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3.报价需包含软硬件及安装费用。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DBjMDIyOWQzYTMyNjI2OGM2M2UzNGM0ZDkxM2IifQ=="/>
  </w:docVars>
  <w:rsids>
    <w:rsidRoot w:val="604A2439"/>
    <w:rsid w:val="604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2024-04-03T08:08:00Z</dcterms:created>
  <dc:creator>小肚腩腩、</dc:creator>
  <cp:lastModifiedBy>小肚腩腩、</cp:lastModifiedBy>
  <dcterms:modified xsi:type="dcterms:W3CDTF">2024-04-03T08:08:15Z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2D83763B753C4E7899441E201B82EB33_11</vt:lpwstr>
  </property>
</Properties>
</file>