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8FFD2">
      <w:pPr>
        <w:pStyle w:val="9"/>
        <w:widowControl/>
        <w:shd w:val="clear" w:color="auto" w:fill="FFFFFF"/>
        <w:spacing w:line="600" w:lineRule="exact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附件5</w:t>
      </w:r>
    </w:p>
    <w:p w14:paraId="0CBDDEF4">
      <w:pPr>
        <w:pStyle w:val="9"/>
        <w:widowControl/>
        <w:shd w:val="clear" w:color="auto" w:fill="FFFFFF"/>
        <w:spacing w:line="600" w:lineRule="exact"/>
        <w:jc w:val="center"/>
        <w:rPr>
          <w:rFonts w:ascii="宋体" w:hAnsi="宋体" w:cs="宋体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  <w:shd w:val="clear" w:color="auto" w:fill="FFFFFF"/>
        </w:rPr>
        <w:t>体检指南</w:t>
      </w:r>
    </w:p>
    <w:p w14:paraId="02DA6C92">
      <w:pPr>
        <w:pStyle w:val="9"/>
        <w:widowControl/>
        <w:shd w:val="clear" w:color="auto" w:fill="FFFFFF"/>
        <w:spacing w:line="600" w:lineRule="exact"/>
        <w:jc w:val="center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（福州市第二总医院教师）</w:t>
      </w:r>
    </w:p>
    <w:p w14:paraId="2844CBD2">
      <w:pPr>
        <w:pStyle w:val="9"/>
        <w:widowControl/>
        <w:shd w:val="clear" w:color="auto" w:fill="FFFFFF"/>
        <w:spacing w:line="600" w:lineRule="exact"/>
        <w:ind w:firstLine="640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福州市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晋安区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教育局教师资格认定的申请人应按《福建省教师资格申请人员体检标准及办法》（闽教师〔2018〕20号）进行体检，体检费用</w:t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2478405</wp:posOffset>
            </wp:positionH>
            <wp:positionV relativeFrom="page">
              <wp:posOffset>3832860</wp:posOffset>
            </wp:positionV>
            <wp:extent cx="3420745" cy="3552190"/>
            <wp:effectExtent l="0" t="0" r="0" b="0"/>
            <wp:wrapTopAndBottom/>
            <wp:docPr id="1026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0461" cy="3551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自理（普通教师392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7元，幼师418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7元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）。</w:t>
      </w:r>
    </w:p>
    <w:p w14:paraId="503C67E8">
      <w:pPr>
        <w:pStyle w:val="9"/>
        <w:widowControl/>
        <w:shd w:val="clear" w:color="auto" w:fill="FFFFFF"/>
        <w:spacing w:line="600" w:lineRule="exact"/>
        <w:ind w:firstLine="640"/>
        <w:jc w:val="both"/>
        <w:rPr>
          <w:rFonts w:cs="Calibri"/>
          <w:color w:val="000000"/>
        </w:rPr>
      </w:pPr>
      <w:r>
        <w:rPr>
          <w:rFonts w:ascii="黑体" w:hAnsi="黑体" w:eastAsia="黑体" w:cs="黑体"/>
          <w:kern w:val="2"/>
          <w:sz w:val="32"/>
          <w:szCs w:val="32"/>
        </w:rPr>
        <w:t>一、体检时间：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公告发布之日起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至202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使用手机扫码预约体检时间：</w:t>
      </w:r>
    </w:p>
    <w:p w14:paraId="7B55F81D">
      <w:pPr>
        <w:pStyle w:val="9"/>
        <w:widowControl/>
        <w:shd w:val="clear" w:color="auto" w:fill="FFFFFF"/>
        <w:spacing w:line="600" w:lineRule="exact"/>
        <w:ind w:firstLine="640"/>
        <w:jc w:val="both"/>
        <w:rPr>
          <w:rFonts w:cs="Calibri"/>
          <w:color w:val="000000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手机扫码进行注册（选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“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注册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”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）</w:t>
      </w:r>
    </w:p>
    <w:p w14:paraId="42890AB5">
      <w:pPr>
        <w:pStyle w:val="9"/>
        <w:widowControl/>
        <w:shd w:val="clear" w:color="auto" w:fill="FFFFFF"/>
        <w:spacing w:line="600" w:lineRule="exact"/>
        <w:ind w:firstLine="640"/>
        <w:jc w:val="both"/>
        <w:rPr>
          <w:rFonts w:cs="Calibri"/>
          <w:color w:val="000000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登录并完善个人信息及报名相关信息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（</w:t>
      </w:r>
      <w:r>
        <w:rPr>
          <w:rFonts w:hint="eastAsia" w:ascii="仿宋_GB2312" w:eastAsia="仿宋_GB2312" w:cs="仿宋_GB2312"/>
          <w:b/>
          <w:color w:val="000000"/>
          <w:sz w:val="32"/>
          <w:szCs w:val="32"/>
          <w:shd w:val="clear" w:color="auto" w:fill="FFFFFF"/>
        </w:rPr>
        <w:t>注意选择认定机构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）</w:t>
      </w:r>
    </w:p>
    <w:p w14:paraId="76D9B1D9">
      <w:pPr>
        <w:pStyle w:val="9"/>
        <w:widowControl/>
        <w:shd w:val="clear" w:color="auto" w:fill="FFFFFF"/>
        <w:spacing w:line="600" w:lineRule="exact"/>
        <w:ind w:firstLine="640"/>
        <w:jc w:val="both"/>
        <w:rPr>
          <w:rFonts w:cs="Calibri"/>
          <w:color w:val="000000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根据提示并结合个人时间安排预约体检时间</w:t>
      </w:r>
    </w:p>
    <w:p w14:paraId="3C26B965">
      <w:pPr>
        <w:pStyle w:val="9"/>
        <w:widowControl/>
        <w:shd w:val="clear" w:color="auto" w:fill="FFFFFF"/>
        <w:spacing w:line="600" w:lineRule="exact"/>
        <w:ind w:firstLine="640"/>
        <w:jc w:val="both"/>
        <w:rPr>
          <w:rFonts w:cs="Calibri"/>
          <w:color w:val="000000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预约完成并确认</w:t>
      </w:r>
    </w:p>
    <w:p w14:paraId="542A4292">
      <w:pPr>
        <w:pStyle w:val="9"/>
        <w:widowControl/>
        <w:shd w:val="clear" w:color="auto" w:fill="FFFFFF"/>
        <w:spacing w:line="600" w:lineRule="exact"/>
        <w:ind w:firstLine="640"/>
        <w:jc w:val="both"/>
        <w:rPr>
          <w:rFonts w:cs="Calibri"/>
          <w:color w:val="000000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截图保存预约信息</w:t>
      </w:r>
    </w:p>
    <w:p w14:paraId="0B93949C">
      <w:pPr>
        <w:pStyle w:val="9"/>
        <w:widowControl/>
        <w:shd w:val="clear" w:color="auto" w:fill="FFFFFF"/>
        <w:spacing w:line="600" w:lineRule="exact"/>
        <w:ind w:firstLine="640"/>
        <w:jc w:val="both"/>
        <w:rPr>
          <w:rFonts w:cs="Calibri"/>
          <w:color w:val="000000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体检当日出示体检预约凭证</w:t>
      </w:r>
    </w:p>
    <w:p w14:paraId="7C8EC6E5">
      <w:pPr>
        <w:pStyle w:val="9"/>
        <w:widowControl/>
        <w:shd w:val="clear" w:color="auto" w:fill="FFFFFF"/>
        <w:spacing w:line="600" w:lineRule="exact"/>
        <w:ind w:firstLine="640"/>
        <w:jc w:val="both"/>
        <w:rPr>
          <w:rFonts w:cs="Calibri"/>
          <w:color w:val="000000"/>
        </w:rPr>
      </w:pPr>
      <w:r>
        <w:rPr>
          <w:rFonts w:ascii="黑体" w:hAnsi="黑体" w:eastAsia="黑体" w:cs="黑体"/>
          <w:kern w:val="2"/>
          <w:sz w:val="32"/>
          <w:szCs w:val="32"/>
        </w:rPr>
        <w:t>二、医院：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福州市第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二总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医院健康体检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科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（地址：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仓山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区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上藤路47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号）。交通：地铁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上藤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站（A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、B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出站口）；公交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桥南（福州市第二医院站）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或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桥南环岛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站。咨询电话：0591-8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3021005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（国家法定工作日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周一至周六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上午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0到12：00，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周一至周五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14：30到17：00）。</w:t>
      </w:r>
    </w:p>
    <w:p w14:paraId="526ACF00">
      <w:pPr>
        <w:pStyle w:val="9"/>
        <w:widowControl/>
        <w:shd w:val="clear" w:color="auto" w:fill="FFFFFF"/>
        <w:spacing w:line="600" w:lineRule="exact"/>
        <w:ind w:firstLine="640"/>
        <w:jc w:val="both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ascii="黑体" w:hAnsi="黑体" w:eastAsia="黑体" w:cs="黑体"/>
          <w:kern w:val="2"/>
          <w:sz w:val="32"/>
          <w:szCs w:val="32"/>
        </w:rPr>
        <w:t>三、体检流程：</w:t>
      </w:r>
    </w:p>
    <w:p w14:paraId="7C948F32">
      <w:pPr>
        <w:pStyle w:val="9"/>
        <w:widowControl/>
        <w:shd w:val="clear" w:color="auto" w:fill="FFFFFF"/>
        <w:spacing w:line="600" w:lineRule="exact"/>
        <w:ind w:firstLine="640"/>
        <w:jc w:val="both"/>
        <w:rPr>
          <w:rFonts w:cs="Calibri"/>
          <w:color w:val="000000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1.申请人须带身份证和近期一寸免冠彩色照片到福州市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二总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医院体检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科开单室（112房间）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领取《福建省教师资格申请人员体检表》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（</w:t>
      </w:r>
      <w:r>
        <w:rPr>
          <w:rFonts w:hint="eastAsia" w:ascii="仿宋_GB2312" w:eastAsia="仿宋_GB2312" w:cs="仿宋_GB2312"/>
          <w:b/>
          <w:color w:val="000000"/>
          <w:sz w:val="32"/>
          <w:szCs w:val="32"/>
          <w:shd w:val="clear" w:color="auto" w:fill="FFFFFF"/>
        </w:rPr>
        <w:t>注意核对体检表上是否贴有认定机构“福州市</w:t>
      </w:r>
      <w:r>
        <w:rPr>
          <w:rFonts w:hint="eastAsia" w:ascii="仿宋_GB2312" w:eastAsia="仿宋_GB2312" w:cs="仿宋_GB2312"/>
          <w:b/>
          <w:color w:val="000000"/>
          <w:sz w:val="32"/>
          <w:szCs w:val="32"/>
          <w:shd w:val="clear" w:color="auto" w:fill="FFFFFF"/>
          <w:lang w:val="en-US" w:eastAsia="zh-CN"/>
        </w:rPr>
        <w:t>晋安区</w:t>
      </w:r>
      <w:r>
        <w:rPr>
          <w:rFonts w:hint="eastAsia" w:ascii="仿宋_GB2312" w:eastAsia="仿宋_GB2312" w:cs="仿宋_GB2312"/>
          <w:b/>
          <w:color w:val="000000"/>
          <w:sz w:val="32"/>
          <w:szCs w:val="32"/>
          <w:shd w:val="clear" w:color="auto" w:fill="FFFFFF"/>
        </w:rPr>
        <w:t>教育局”标签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）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，按体检表要求完善个人信息并粘贴照片（未贴照片者均不开检）；</w:t>
      </w:r>
    </w:p>
    <w:p w14:paraId="4E0770FD">
      <w:pPr>
        <w:pStyle w:val="9"/>
        <w:widowControl/>
        <w:shd w:val="clear" w:color="auto" w:fill="FFFFFF"/>
        <w:spacing w:line="600" w:lineRule="exact"/>
        <w:ind w:firstLine="640"/>
        <w:jc w:val="both"/>
        <w:rPr>
          <w:rFonts w:cs="Calibri"/>
          <w:color w:val="000000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2.持体检表与身份证至前台窗口将体检类型告知工作人员（</w:t>
      </w:r>
      <w:r>
        <w:rPr>
          <w:rFonts w:asci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体检类型为：普通教资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）；</w:t>
      </w:r>
    </w:p>
    <w:p w14:paraId="22035923">
      <w:pPr>
        <w:pStyle w:val="9"/>
        <w:widowControl/>
        <w:shd w:val="clear" w:color="auto" w:fill="FFFFFF"/>
        <w:spacing w:line="600" w:lineRule="exact"/>
        <w:ind w:firstLine="640"/>
        <w:jc w:val="both"/>
        <w:rPr>
          <w:rFonts w:cs="Calibri"/>
          <w:color w:val="000000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3.完成登记、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照相、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领取指引单、缴费后到体检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科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二楼各科室进行检查；</w:t>
      </w:r>
    </w:p>
    <w:p w14:paraId="5B89838A">
      <w:pPr>
        <w:pStyle w:val="9"/>
        <w:widowControl/>
        <w:shd w:val="clear" w:color="auto" w:fill="FFFFFF"/>
        <w:spacing w:line="600" w:lineRule="exact"/>
        <w:ind w:firstLine="640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4.全部检查结束后将含有体检数据的体检表和指引单交到体检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科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一楼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“报告室”（105房间）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；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所有检查核对无误后，方可离开。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体检表格切勿带走！</w:t>
      </w:r>
    </w:p>
    <w:p w14:paraId="75AD9E72">
      <w:pPr>
        <w:pStyle w:val="9"/>
        <w:widowControl/>
        <w:shd w:val="clear" w:color="auto" w:fill="FFFFFF"/>
        <w:spacing w:line="600" w:lineRule="exact"/>
        <w:ind w:firstLine="640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5.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在福州市晋安区教育局认定初级中学、小学、幼儿园教师资格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进行体检，预约时选择认定单位无误的，体检完成后7天内未接到不合格或复查通知，默认体检合格，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体检报告自取后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可按公告流程参加教师资格认定现场确认。 如有疑问，可联系医院咨询电话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0591-8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3021005。</w:t>
      </w:r>
    </w:p>
    <w:p w14:paraId="78A074A3">
      <w:pPr>
        <w:pStyle w:val="9"/>
        <w:widowControl/>
        <w:shd w:val="clear" w:color="auto" w:fill="FFFFFF"/>
        <w:spacing w:line="600" w:lineRule="exact"/>
        <w:ind w:firstLine="640"/>
        <w:jc w:val="both"/>
        <w:rPr>
          <w:rFonts w:cs="Calibri"/>
          <w:color w:val="000000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体检不合格者，由体检医院直接告知，不再另行通知。体检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不合格且不再复查的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体检人可带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本人身份证在一楼10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室报告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室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领取报告。报告领取时间：周一至周五:上午7:30至12:00，</w:t>
      </w:r>
      <w:bookmarkStart w:id="0" w:name="_GoBack"/>
      <w:bookmarkEnd w:id="0"/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下午2:30至5:00；周六:上午7:30至12:00，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周六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下午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、周天全天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不能领取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报告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。（法定节假日除外）</w:t>
      </w:r>
    </w:p>
    <w:p w14:paraId="37F5A1BA">
      <w:pPr>
        <w:pStyle w:val="9"/>
        <w:widowControl/>
        <w:shd w:val="clear" w:color="auto" w:fill="FFFFFF"/>
        <w:spacing w:line="600" w:lineRule="exact"/>
        <w:ind w:firstLine="640"/>
        <w:jc w:val="both"/>
        <w:rPr>
          <w:rFonts w:cs="Calibri"/>
          <w:color w:val="000000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6.为完善体检结论，体检机构可按要求对个别申请人增加体检项目，作进一步检查或对初次检查项目进行复查。特殊项目检查异常者，医院会直接电话通知受检者本人，请保持电话畅通。</w:t>
      </w:r>
    </w:p>
    <w:p w14:paraId="3371620B">
      <w:pPr>
        <w:pStyle w:val="9"/>
        <w:widowControl/>
        <w:shd w:val="clear" w:color="auto" w:fill="FFFFFF"/>
        <w:spacing w:line="600" w:lineRule="exact"/>
        <w:ind w:firstLine="640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黑体" w:hAnsi="黑体" w:eastAsia="黑体" w:cs="黑体"/>
          <w:kern w:val="2"/>
          <w:sz w:val="32"/>
          <w:szCs w:val="32"/>
        </w:rPr>
        <w:t>四、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体检报告存在漏缺项目或结论不确切、不清楚，教师资格认定机构可要求申请人到指定医疗机构及时补查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 w14:paraId="3529EC32">
      <w:pPr>
        <w:pStyle w:val="9"/>
        <w:widowControl/>
        <w:shd w:val="clear" w:color="auto" w:fill="FFFFFF"/>
        <w:spacing w:line="600" w:lineRule="exact"/>
        <w:ind w:firstLine="640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黑体" w:hAnsi="黑体" w:eastAsia="黑体" w:cs="黑体"/>
          <w:kern w:val="2"/>
          <w:sz w:val="32"/>
          <w:szCs w:val="32"/>
        </w:rPr>
        <w:t>五、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因个人原因未完成体检项目的，根据福建省教育厅发布的文件，将无法出具体检合格结论。</w:t>
      </w:r>
    </w:p>
    <w:p w14:paraId="5BC0A699">
      <w:pPr>
        <w:pStyle w:val="9"/>
        <w:widowControl/>
        <w:shd w:val="clear" w:color="auto" w:fill="FFFFFF"/>
        <w:spacing w:line="600" w:lineRule="exact"/>
        <w:ind w:firstLine="640"/>
        <w:jc w:val="both"/>
        <w:rPr>
          <w:rFonts w:ascii="仿宋_GB2312" w:eastAsia="仿宋_GB2312" w:cs="仿宋_GB2312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六、</w:t>
      </w:r>
      <w:r>
        <w:rPr>
          <w:rFonts w:ascii="仿宋_GB2312" w:eastAsia="仿宋_GB2312" w:cs="仿宋_GB2312"/>
          <w:b/>
          <w:color w:val="000000"/>
          <w:sz w:val="32"/>
          <w:szCs w:val="32"/>
          <w:shd w:val="clear" w:color="auto" w:fill="FFFFFF"/>
        </w:rPr>
        <w:t>当期的体检报告仅适用于</w:t>
      </w:r>
      <w:r>
        <w:rPr>
          <w:rFonts w:hint="eastAsia" w:ascii="仿宋_GB2312" w:eastAsia="仿宋_GB2312" w:cs="仿宋_GB2312"/>
          <w:b/>
          <w:color w:val="000000"/>
          <w:sz w:val="32"/>
          <w:szCs w:val="32"/>
          <w:shd w:val="clear" w:color="auto" w:fill="FFFFFF"/>
        </w:rPr>
        <w:t>本批次</w:t>
      </w:r>
      <w:r>
        <w:rPr>
          <w:rFonts w:ascii="仿宋_GB2312" w:eastAsia="仿宋_GB2312" w:cs="仿宋_GB2312"/>
          <w:b/>
          <w:color w:val="000000"/>
          <w:sz w:val="32"/>
          <w:szCs w:val="32"/>
          <w:shd w:val="clear" w:color="auto" w:fill="FFFFFF"/>
        </w:rPr>
        <w:t>教师资格认定工作。</w:t>
      </w:r>
    </w:p>
    <w:p w14:paraId="2E39DF47">
      <w:pPr>
        <w:pStyle w:val="9"/>
        <w:widowControl/>
        <w:shd w:val="clear" w:color="auto" w:fill="FFFFFF"/>
        <w:spacing w:line="600" w:lineRule="exact"/>
        <w:ind w:firstLine="640"/>
        <w:jc w:val="both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七</w:t>
      </w:r>
      <w:r>
        <w:rPr>
          <w:rFonts w:ascii="黑体" w:hAnsi="黑体" w:eastAsia="黑体" w:cs="黑体"/>
          <w:kern w:val="2"/>
          <w:sz w:val="32"/>
          <w:szCs w:val="32"/>
        </w:rPr>
        <w:t>、注意事项：</w:t>
      </w:r>
    </w:p>
    <w:p w14:paraId="50B3D16C">
      <w:pPr>
        <w:pStyle w:val="9"/>
        <w:widowControl/>
        <w:shd w:val="clear" w:color="auto" w:fill="FFFFFF"/>
        <w:spacing w:line="600" w:lineRule="exact"/>
        <w:ind w:firstLine="640"/>
        <w:jc w:val="both"/>
        <w:rPr>
          <w:rFonts w:cs="Calibri"/>
          <w:color w:val="000000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1.体检前三天清淡饮食，勿饮酒、咖啡、浓茶，勿大量甜食，避免剧烈运动，体检当天须空腹；</w:t>
      </w:r>
    </w:p>
    <w:p w14:paraId="682ADE47">
      <w:pPr>
        <w:pStyle w:val="9"/>
        <w:widowControl/>
        <w:shd w:val="clear" w:color="auto" w:fill="FFFFFF"/>
        <w:spacing w:line="600" w:lineRule="exact"/>
        <w:ind w:firstLine="640"/>
        <w:jc w:val="both"/>
        <w:rPr>
          <w:rFonts w:cs="Calibri"/>
          <w:color w:val="000000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2.女性体检如无法避开经期者，请检前告知医护人员，并在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“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备注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”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一栏注明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“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经期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”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；</w:t>
      </w:r>
    </w:p>
    <w:p w14:paraId="64BF78C6">
      <w:pPr>
        <w:pStyle w:val="9"/>
        <w:widowControl/>
        <w:shd w:val="clear" w:color="auto" w:fill="FFFFFF"/>
        <w:spacing w:line="600" w:lineRule="exact"/>
        <w:ind w:firstLine="640"/>
        <w:jc w:val="both"/>
        <w:rPr>
          <w:rFonts w:cs="Calibri"/>
          <w:color w:val="000000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3.着装以宽松轻便为宜，勿戴项链，女性不宜穿连衣裙、连裤袜，尤其是带有金属纽扣或亮片的衣物及有钢托和金属纽扣的文胸，须将头发全部盘至头顶；</w:t>
      </w:r>
    </w:p>
    <w:p w14:paraId="42680E44">
      <w:pPr>
        <w:pStyle w:val="9"/>
        <w:widowControl/>
        <w:shd w:val="clear" w:color="auto" w:fill="FFFFFF"/>
        <w:spacing w:line="600" w:lineRule="exact"/>
        <w:ind w:firstLine="640"/>
        <w:jc w:val="both"/>
        <w:rPr>
          <w:rFonts w:cs="Calibri"/>
          <w:color w:val="000000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4.有重大疾病病史者（指曾住院治疗或重大手术或需长期服药），请携带相关病历及检查等证明材料并将重大疾病病史、外伤手术史告知医生，严禁弄虚作假、冒名顶替，如因隐瞒病史影响体检结果的，后果自负；</w:t>
      </w:r>
    </w:p>
    <w:p w14:paraId="4709A59F">
      <w:pPr>
        <w:pStyle w:val="9"/>
        <w:widowControl/>
        <w:shd w:val="clear" w:color="auto" w:fill="FFFFFF"/>
        <w:spacing w:line="600" w:lineRule="exact"/>
        <w:ind w:firstLine="640"/>
        <w:jc w:val="both"/>
        <w:rPr>
          <w:rFonts w:cs="Calibri"/>
          <w:color w:val="000000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5.视力不能达到4.8以上者请自备能将视力矫正到4.8的眼镜，用于检测矫正视力；</w:t>
      </w:r>
    </w:p>
    <w:p w14:paraId="549D44C4">
      <w:pPr>
        <w:pStyle w:val="9"/>
        <w:widowControl/>
        <w:shd w:val="clear" w:color="auto" w:fill="FFFFFF"/>
        <w:spacing w:line="600" w:lineRule="exact"/>
        <w:ind w:firstLine="640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6.组织教师资格认定体检工作的有关单位（学校）应尊重体检医院的安排，参加体检的申请人要遵守医院的规章制度，配合医护人员，认真检查所有项目，勿漏检！</w:t>
      </w:r>
    </w:p>
    <w:sectPr>
      <w:footerReference r:id="rId3" w:type="default"/>
      <w:pgSz w:w="11906" w:h="16838"/>
      <w:pgMar w:top="2041" w:right="1587" w:bottom="158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895A0">
    <w:pPr>
      <w:pStyle w:val="7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1941A22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941A22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hODE5MWVjN2IxOGVhYjlmMDg3MzYwNzk1NmE0NDkifQ=="/>
  </w:docVars>
  <w:rsids>
    <w:rsidRoot w:val="00171543"/>
    <w:rsid w:val="000D6E4E"/>
    <w:rsid w:val="00171543"/>
    <w:rsid w:val="009F6915"/>
    <w:rsid w:val="00C8618F"/>
    <w:rsid w:val="00DD3D6E"/>
    <w:rsid w:val="00DF5C74"/>
    <w:rsid w:val="00EC6471"/>
    <w:rsid w:val="1BD763E9"/>
    <w:rsid w:val="2BF00592"/>
    <w:rsid w:val="2D303AA6"/>
    <w:rsid w:val="567E7241"/>
    <w:rsid w:val="5D5D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cs="Times New Roman"/>
      <w:kern w:val="0"/>
      <w:szCs w:val="21"/>
    </w:rPr>
  </w:style>
  <w:style w:type="paragraph" w:styleId="4">
    <w:name w:val="heading 4"/>
    <w:basedOn w:val="1"/>
    <w:next w:val="1"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cs="Times New Roman"/>
      <w:kern w:val="0"/>
      <w:szCs w:val="2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cs="Times New Roman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10">
    <w:name w:val="Body Text First Indent"/>
    <w:basedOn w:val="5"/>
    <w:qFormat/>
    <w:uiPriority w:val="0"/>
    <w:pPr>
      <w:ind w:firstLine="420" w:firstLineChars="100"/>
    </w:pPr>
    <w:rPr>
      <w:kern w:val="0"/>
      <w:sz w:val="20"/>
      <w:szCs w:val="20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333333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yperlink"/>
    <w:basedOn w:val="12"/>
    <w:qFormat/>
    <w:uiPriority w:val="0"/>
    <w:rPr>
      <w:color w:val="333333"/>
      <w:u w:val="none"/>
    </w:rPr>
  </w:style>
  <w:style w:type="character" w:customStyle="1" w:styleId="17">
    <w:name w:val="批注框文本 字符"/>
    <w:basedOn w:val="12"/>
    <w:link w:val="6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5F5782-4F87-42AC-93FA-ADE656412C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1380</Words>
  <Characters>1471</Characters>
  <Lines>11</Lines>
  <Paragraphs>3</Paragraphs>
  <TotalTime>2</TotalTime>
  <ScaleCrop>false</ScaleCrop>
  <LinksUpToDate>false</LinksUpToDate>
  <CharactersWithSpaces>1472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2025-04-08T01:02:00Z</dcterms:created>
  <dc:creator>lx</dc:creator>
  <cp:lastModifiedBy>M</cp:lastModifiedBy>
  <cp:lastPrinted>2024-09-20T08:49:00Z</cp:lastPrinted>
  <dcterms:modified xsi:type="dcterms:W3CDTF">2025-10-16T08:58:40Z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0D254E92F0464958A8CE11DCCECA4AC9_13</vt:lpwstr>
  </property>
  <property fmtid="{D5CDD505-2E9C-101B-9397-08002B2CF9AE}" pid="4" name="KSOTemplateDocerSaveRecord">
    <vt:lpwstr>eyJoZGlkIjoiYmI4ZDEwMGMxYmI1NjNiNjE1YmI3NjM1MjAyYjc0YWQiLCJ1c2VySWQiOiIxNjg2MjQyOTI1In0=</vt:lpwstr>
  </property>
</Properties>
</file>