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kern w:val="0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kern w:val="0"/>
          <w:szCs w:val="32"/>
          <w:lang w:val="en"/>
        </w:rPr>
        <w:t>附件</w:t>
      </w:r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旅游领域基层政务公开标准目录</w:t>
      </w:r>
    </w:p>
    <w:tbl>
      <w:tblPr>
        <w:tblStyle w:val="3"/>
        <w:tblW w:w="15838" w:type="dxa"/>
        <w:tblInd w:w="-9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78"/>
        <w:gridCol w:w="752"/>
        <w:gridCol w:w="2059"/>
        <w:gridCol w:w="1906"/>
        <w:gridCol w:w="930"/>
        <w:gridCol w:w="1000"/>
        <w:gridCol w:w="3883"/>
        <w:gridCol w:w="712"/>
        <w:gridCol w:w="752"/>
        <w:gridCol w:w="634"/>
        <w:gridCol w:w="708"/>
        <w:gridCol w:w="620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公开事项</w:t>
            </w:r>
          </w:p>
        </w:tc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公开内容（要素）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公开依据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时限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主体</w:t>
            </w:r>
          </w:p>
        </w:tc>
        <w:tc>
          <w:tcPr>
            <w:tcW w:w="3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公开渠道和载体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公开对象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公开方式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一级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事项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二级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事项</w:t>
            </w:r>
          </w:p>
        </w:tc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全社会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特定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群体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主动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依申请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县级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政策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文件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法律法规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1.《中华人民共和国旅游法》；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2.《旅行社条例》；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3.《导游人员管理条例》；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4.《中国公民出国旅游管理办法》;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5.旅游领域地方性法规。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《中华人民共和国政府信息公开条例》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规章及规范性文件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1.部门和地方政府规章；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2.旅游领域各类规范性文件。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《中华人民共和国政府信息公开条例》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旅游规划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本地旅游发展规划文本。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1.《中华人民共和国旅游法》；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3.《文化和旅游部关于印发〈文化和旅游规划管理办法〉的通知》。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公共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服务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A级旅游景区基本情况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320"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1.本地A级旅游景区的基本信息，包括名称、所在地、等级及评定年份;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2.本地A级旅游景区的服务信息，包括景区开放时间、联系电话及临时停止开放信息;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1.《中华人民共和国旅游法》；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2.《中华人民共和国政府信息公开条例》。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■两微一端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77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旅行社名录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旅行社名称、地址等基本信息。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1.《中华人民共和国旅游法》；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2.《旅行社条例》；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3.《中华人民共和国政府信息公开条例》。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■两微一端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旅游厕所建设情况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320"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旅游厕所建设数量及厕位数量。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《中华人民共和国政府信息公开条例》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公共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服务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旅游提示警示信息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1.旅游安全提示信息；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2.旅游消费警示信息；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3.文物保护提示信息。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2.《关于全面推进政务公开工作的意见》。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信息形成之日起7个工作日内公开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■两微一端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■社区/企事业单位/村公示栏（电子屏）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旅游安全应急处置信息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1.旅游应急保障组织机构及职责；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2.旅游应急保障工作预案；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3.旅游应急响应、热点问题处置情况。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2.《关于全面推进政务公开工作的意见》。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信息形成之日起20个工作日内公开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旅游市场举报投诉信息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受理旅游市场举报投诉的途径和方式。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1.《中华人民共和国旅游法》；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3.《关于全面推进政务公开工作的意见》；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4.《文化市场综合行政执法管理办法》；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5.《旅游行政处罚办法》；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6.《旅游投诉处理办法》。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■两微一端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公共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服务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文明旅游宣传信息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1.文明旅游宣传主题及活动信息；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2.旅游志愿服务信息。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2.《关于全面推进政务公开工作的意见》。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11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监督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检查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随机抽查事项清单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1.抽查事项名称；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2.抽查依据；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3.抽查对象；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4.抽查内容；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5.抽查部门；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6.抽查方式。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2.《关于全面推进政务公开工作的意见》；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3.《国务院办公厅关于推广随机抽查规范事中事后监管的通知》。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对旅行社的随机抽查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1.抽查依据；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2.抽查主体；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3.抽查内容；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4.抽查方式；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5.抽查情况及查处结果。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2.《关于全面推进政务公开工作的意见》；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3.《国务院办公厅关于推广随机抽查规范事中事后监管的通知》。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13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对导游的随机抽查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1.抽查依据；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2.抽查主体；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3.抽查内容；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4.抽查方式；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5.抽查情况及查处结果。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2.《关于全面推进政务公开工作的意见》；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3.《国务院办公厅关于推广随机抽查规范事中事后监管的通知》。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仿宋_GB2312" w:hAnsi="宋体" w:cs="宋体"/>
                <w:kern w:val="0"/>
                <w:sz w:val="24"/>
              </w:rPr>
              <w:t>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监督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检查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对在线旅游经营者的随机抽查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1.抽查依据；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2.抽查主体；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3.抽查内容；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4.抽查方式；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5.抽查情况及查处结果。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2.《关于全面推进政务公开工作的意见》；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3.《国务院办公厅关于推广随机抽查规范事中事后监管的通知》。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行政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处罚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对旅行社违法行为的行政处罚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1.主体信息；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2.案由；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3.处罚依据；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4.处罚条件；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5.处罚程序；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6.处罚结果。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1.《中华人民共和国旅游法》；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3.《旅行社条例》；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4.《旅行社条例实施细则》；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5.《旅游安全管理办法》；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6.《中国公民出国旅游管理办法》；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7.《导游人员管理条例》；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8.《导游管理办法》；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9.《大陆居民赴台湾地区旅游管理办法》；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10.《在线旅游经营服务管理暂行规定》；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11.《旅游行政处罚办法》。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仿宋_GB2312" w:hAnsi="宋体" w:cs="宋体"/>
                <w:kern w:val="0"/>
                <w:sz w:val="24"/>
              </w:rPr>
              <w:t>16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行政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处罚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对导游违法行为的行政处罚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1.主体信息；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2.案由；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3.处罚依据；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4.处罚条件；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5.处罚程序；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6.处罚结果。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1.《中华人民共和国旅游法》；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3.《旅行社条例》；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4.《旅行社条例实施细则》；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5.《中国公民出国旅游管理办法》；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6.《导游人员管理条例》；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7.《导游管理办法》；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8.《旅游行政处罚办法》。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spacing w:val="-11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1"/>
                <w:kern w:val="0"/>
                <w:sz w:val="24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</w:t>
            </w:r>
          </w:p>
        </w:tc>
        <w:tc>
          <w:tcPr>
            <w:tcW w:w="7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对在线旅游经营者违法行为的行政处罚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1.主体信息；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2.案由；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3.处罚依据；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4.处罚条件；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5.处罚程序；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6.处罚结果。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1.《中华人民共和国政府信息公开条例》；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2.《在线旅游经营服务管理暂行规定》；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3.《旅游行政处罚办法》。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spacing w:val="-11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1"/>
                <w:kern w:val="0"/>
                <w:sz w:val="24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县级（市辖区、县级市）文化和旅游行政部门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■政府网站       □政府公报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□两微一端       □发布会/听证会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□广播电视       □纸质媒体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□公开查阅点     □政务服务中心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□便民服务站     □入户/现场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□社区/企事业单位/村公示栏（电子屏）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□精准推送       □其他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√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DYxMTQ1N2U1NjAyNjg4OGZkODdkMDY4ZTZjNTEifQ=="/>
  </w:docVars>
  <w:rsids>
    <w:rsidRoot w:val="2F8161AA"/>
    <w:rsid w:val="2F81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4064</Words>
  <Characters>4201</Characters>
  <Lines>0</Lines>
  <Paragraphs>0</Paragraphs>
  <TotalTime>0</TotalTime>
  <ScaleCrop>false</ScaleCrop>
  <LinksUpToDate>false</LinksUpToDate>
  <CharactersWithSpaces>5021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2022-10-28T02:15:00Z</dcterms:created>
  <dc:creator>Orange</dc:creator>
  <cp:lastModifiedBy>Orange</cp:lastModifiedBy>
  <dcterms:modified xsi:type="dcterms:W3CDTF">2022-10-28T02:16:46Z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7D6D59F8DE8045BF97B53078C259F067</vt:lpwstr>
  </property>
</Properties>
</file>