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2023年晋安区残疾人扶残助学补助资金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2023年晋安区残疾人扶残助学补助资金，用于对残疾人子女或残疾人本人考入高中和中专、大专、本科、硕士、博士（全日制）每年给予不同的补助。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1)补助晋安区人数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1)补助对象与文件吻合度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1)补助考入高中和中专、大专、本科、硕士、博士资金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1)受助学生和家长满意度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