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晋安区2024年4-6月（0-17岁）残疾儿童康复救助补助2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“十四五”时期，继续实施残疾人康复项目，残疾儿童和残疾人得到不同程度的康复，减轻功能障碍，增强生活自理能力和社会参与能力。晋安区户籍和持有晋安区居住证的残疾儿童康复救助年龄为0-17岁，即在申请康复救助年度的1月1日，年龄未满18周岁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“为孤独症、肢体（脑瘫）、听力、智力、言语、视力等0-17岁残疾儿童康复服务提供救助补助，使他们得到不同程度的康复。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1)残疾儿童康复救助补助金额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145.0518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145.0518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1)残疾儿童康复救助补助人数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276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276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1)补助资金发放合规性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1)残疾儿童康复救助完成时间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1)减轻受益残疾儿童家庭经济负担（元）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2800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1)残疾儿童家庭的满意度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