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02B2AF">
      <w:pPr>
        <w:spacing w:line="360" w:lineRule="auto"/>
        <w:jc w:val="center"/>
        <w:rPr>
          <w:rFonts w:ascii="宋体" w:hAnsi="宋体"/>
          <w:sz w:val="24"/>
        </w:rPr>
      </w:pPr>
    </w:p>
    <w:p w14:paraId="28DF3355">
      <w:pPr>
        <w:spacing w:line="360" w:lineRule="auto"/>
        <w:jc w:val="center"/>
        <w:rPr>
          <w:rFonts w:ascii="宋体" w:hAnsi="宋体"/>
          <w:sz w:val="24"/>
        </w:rPr>
      </w:pPr>
    </w:p>
    <w:p w14:paraId="4B2ABF8E">
      <w:pPr>
        <w:spacing w:line="360" w:lineRule="auto"/>
        <w:jc w:val="center"/>
        <w:rPr>
          <w:rFonts w:ascii="宋体" w:hAnsi="宋体"/>
          <w:sz w:val="24"/>
        </w:rPr>
      </w:pPr>
    </w:p>
    <w:p w14:paraId="1B7AC3C1">
      <w:pPr>
        <w:spacing w:line="360" w:lineRule="auto"/>
        <w:jc w:val="center"/>
        <w:rPr>
          <w:rFonts w:ascii="宋体" w:hAnsi="宋体"/>
          <w:sz w:val="24"/>
        </w:rPr>
      </w:pPr>
    </w:p>
    <w:p w14:paraId="771AB0A7">
      <w:pPr>
        <w:widowControl/>
        <w:jc w:val="center"/>
        <w:rPr>
          <w:sz w:val="32"/>
          <w:szCs w:val="32"/>
          <w:highlight w:val="none"/>
        </w:rPr>
      </w:pPr>
    </w:p>
    <w:p w14:paraId="3715C2F2">
      <w:pPr>
        <w:widowControl/>
        <w:jc w:val="both"/>
        <w:rPr>
          <w:sz w:val="84"/>
          <w:szCs w:val="84"/>
          <w:highlight w:val="none"/>
        </w:rPr>
      </w:pPr>
    </w:p>
    <w:p w14:paraId="7B2DD937">
      <w:pPr>
        <w:pStyle w:val="29"/>
        <w:widowControl/>
        <w:spacing w:before="100" w:after="100"/>
        <w:ind w:left="0" w:right="0" w:firstLine="0"/>
        <w:jc w:val="center"/>
        <w:rPr>
          <w:rFonts w:hint="eastAsia" w:ascii="黑体" w:hAnsi="黑体" w:eastAsia="黑体" w:cs="黑体"/>
          <w:spacing w:val="0"/>
          <w:kern w:val="0"/>
          <w:sz w:val="84"/>
          <w:szCs w:val="84"/>
        </w:rPr>
      </w:pPr>
      <w:r>
        <w:rPr>
          <w:rFonts w:hint="eastAsia" w:ascii="黑体" w:hAnsi="黑体" w:eastAsia="黑体" w:cs="黑体"/>
          <w:spacing w:val="0"/>
          <w:kern w:val="0"/>
          <w:sz w:val="84"/>
          <w:szCs w:val="84"/>
          <w:lang w:val="en-US" w:eastAsia="zh-CN"/>
        </w:rPr>
        <w:t>2024</w:t>
      </w:r>
      <w:r>
        <w:rPr>
          <w:rFonts w:hint="eastAsia" w:ascii="黑体" w:hAnsi="黑体" w:eastAsia="黑体" w:cs="黑体"/>
          <w:spacing w:val="0"/>
          <w:kern w:val="0"/>
          <w:sz w:val="84"/>
          <w:szCs w:val="84"/>
        </w:rPr>
        <w:t>年度</w:t>
      </w:r>
    </w:p>
    <w:p w14:paraId="592C2DAF">
      <w:pPr>
        <w:pStyle w:val="29"/>
        <w:widowControl/>
        <w:spacing w:before="100" w:after="100"/>
        <w:ind w:left="0" w:right="0" w:firstLine="0"/>
        <w:jc w:val="center"/>
        <w:rPr>
          <w:rFonts w:hint="eastAsia" w:ascii="黑体" w:hAnsi="黑体" w:eastAsia="黑体" w:cs="黑体"/>
          <w:spacing w:val="0"/>
          <w:kern w:val="0"/>
          <w:sz w:val="84"/>
          <w:szCs w:val="84"/>
        </w:rPr>
      </w:pPr>
      <w:r>
        <w:rPr>
          <w:rFonts w:hint="eastAsia" w:ascii="黑体" w:hAnsi="黑体" w:eastAsia="黑体" w:cs="黑体"/>
          <w:spacing w:val="0"/>
          <w:kern w:val="0"/>
          <w:sz w:val="84"/>
          <w:szCs w:val="84"/>
        </w:rPr>
        <w:t>福州市晋安区行政(市民)服务保障中心</w:t>
      </w:r>
    </w:p>
    <w:p w14:paraId="53B138AF">
      <w:pPr>
        <w:pStyle w:val="29"/>
        <w:widowControl/>
        <w:spacing w:before="100" w:after="100"/>
        <w:ind w:left="0" w:right="0" w:firstLine="0"/>
        <w:jc w:val="center"/>
        <w:rPr>
          <w:rFonts w:hint="eastAsia" w:ascii="黑体" w:hAnsi="黑体" w:eastAsia="黑体" w:cs="黑体"/>
          <w:spacing w:val="0"/>
          <w:kern w:val="0"/>
          <w:sz w:val="84"/>
          <w:szCs w:val="84"/>
        </w:rPr>
      </w:pPr>
      <w:r>
        <w:rPr>
          <w:rFonts w:hint="eastAsia" w:ascii="黑体" w:hAnsi="黑体" w:eastAsia="黑体" w:cs="黑体"/>
          <w:spacing w:val="0"/>
          <w:kern w:val="0"/>
          <w:sz w:val="84"/>
          <w:szCs w:val="84"/>
          <w:lang w:val="en-US" w:eastAsia="zh-CN"/>
        </w:rPr>
        <w:t>单位</w:t>
      </w:r>
      <w:r>
        <w:rPr>
          <w:rFonts w:hint="eastAsia" w:ascii="黑体" w:hAnsi="黑体" w:eastAsia="黑体" w:cs="黑体"/>
          <w:spacing w:val="0"/>
          <w:kern w:val="0"/>
          <w:sz w:val="84"/>
          <w:szCs w:val="84"/>
        </w:rPr>
        <w:t>决算</w:t>
      </w:r>
      <w:bookmarkStart w:id="0" w:name="a000"/>
    </w:p>
    <w:p w14:paraId="0571767C">
      <w:pPr>
        <w:pStyle w:val="29"/>
        <w:widowControl/>
        <w:spacing w:before="100" w:after="100"/>
        <w:ind w:left="0" w:right="0" w:firstLine="0"/>
        <w:jc w:val="center"/>
        <w:rPr>
          <w:rFonts w:hint="eastAsia" w:ascii="黑体" w:hAnsi="黑体" w:eastAsia="黑体" w:cs="黑体"/>
          <w:spacing w:val="0"/>
          <w:kern w:val="0"/>
          <w:sz w:val="84"/>
          <w:szCs w:val="84"/>
        </w:rPr>
      </w:pPr>
    </w:p>
    <w:p w14:paraId="5D392E19">
      <w:pPr>
        <w:pStyle w:val="29"/>
        <w:widowControl/>
        <w:spacing w:before="100" w:after="100"/>
        <w:ind w:left="0" w:right="0" w:firstLine="0"/>
        <w:jc w:val="center"/>
        <w:rPr>
          <w:rFonts w:hint="eastAsia" w:ascii="黑体" w:hAnsi="黑体" w:eastAsia="黑体" w:cs="黑体"/>
          <w:spacing w:val="0"/>
          <w:kern w:val="0"/>
          <w:sz w:val="84"/>
          <w:szCs w:val="84"/>
        </w:rPr>
      </w:pPr>
    </w:p>
    <w:p w14:paraId="06D2BEB4">
      <w:pPr>
        <w:pStyle w:val="29"/>
        <w:widowControl/>
        <w:spacing w:before="100" w:after="100"/>
        <w:ind w:left="0" w:right="0" w:firstLine="0"/>
        <w:jc w:val="center"/>
        <w:rPr>
          <w:rFonts w:ascii="Times New Roman" w:hAnsi="Times New Roman" w:eastAsia="Times New Roman" w:cs="Times New Roman"/>
          <w:kern w:val="0"/>
          <w:sz w:val="24"/>
        </w:rPr>
      </w:pPr>
      <w:r>
        <w:rPr>
          <w:rFonts w:ascii="黑体" w:hAnsi="黑体" w:eastAsia="黑体" w:cs="黑体"/>
          <w:spacing w:val="0"/>
          <w:kern w:val="0"/>
          <w:sz w:val="44"/>
          <w:szCs w:val="44"/>
        </w:rPr>
        <w:t>目</w:t>
      </w:r>
      <w:r>
        <w:rPr>
          <w:rFonts w:ascii="宋体" w:hAnsi="宋体" w:cs="宋体"/>
          <w:spacing w:val="0"/>
          <w:kern w:val="0"/>
          <w:sz w:val="44"/>
          <w:szCs w:val="44"/>
        </w:rPr>
        <w:t>  </w:t>
      </w:r>
      <w:r>
        <w:rPr>
          <w:rFonts w:ascii="黑体" w:hAnsi="黑体" w:eastAsia="黑体" w:cs="黑体"/>
          <w:spacing w:val="0"/>
          <w:kern w:val="0"/>
          <w:sz w:val="44"/>
          <w:szCs w:val="44"/>
        </w:rPr>
        <w:t>录</w:t>
      </w:r>
    </w:p>
    <w:p w14:paraId="6EC2AD04">
      <w:pPr>
        <w:pStyle w:val="30"/>
        <w:widowControl/>
        <w:spacing w:before="100" w:after="100"/>
        <w:ind w:left="0" w:right="0" w:firstLine="0"/>
        <w:jc w:val="left"/>
        <w:rPr>
          <w:rFonts w:ascii="Times New Roman" w:hAnsi="Times New Roman" w:eastAsia="Times New Roman" w:cs="Times New Roman"/>
          <w:b w:val="0"/>
          <w:bCs w:val="0"/>
          <w:kern w:val="0"/>
          <w:sz w:val="24"/>
        </w:rPr>
      </w:pPr>
      <w:r>
        <w:rPr>
          <w:rFonts w:ascii="宋体" w:hAnsi="宋体" w:cs="宋体"/>
          <w:spacing w:val="0"/>
          <w:kern w:val="0"/>
          <w:sz w:val="36"/>
          <w:szCs w:val="36"/>
        </w:rPr>
        <w:t> </w:t>
      </w:r>
    </w:p>
    <w:p w14:paraId="7D1F87C3">
      <w:pPr>
        <w:pStyle w:val="15"/>
        <w:tabs>
          <w:tab w:val="right" w:leader="dot" w:pos="14943"/>
        </w:tabs>
        <w:rPr>
          <w:rFonts w:ascii="仿宋" w:hAnsi="仿宋" w:eastAsia="仿宋" w:cs="仿宋"/>
          <w:b w:val="0"/>
          <w:bCs w:val="0"/>
          <w:spacing w:val="0"/>
          <w:kern w:val="0"/>
          <w:sz w:val="32"/>
          <w:szCs w:val="32"/>
          <w:lang w:val="en-US" w:eastAsia="zh-CN" w:bidi="ar-SA"/>
        </w:rPr>
      </w:pPr>
      <w:r>
        <w:rPr>
          <w:rFonts w:hint="eastAsia" w:ascii="仿宋" w:hAnsi="仿宋" w:eastAsia="仿宋" w:cs="仿宋"/>
          <w:b/>
          <w:bCs/>
          <w:spacing w:val="0"/>
          <w:kern w:val="0"/>
          <w:sz w:val="32"/>
          <w:szCs w:val="32"/>
          <w:lang w:val="en-US" w:eastAsia="zh-CN" w:bidi="ar-SA"/>
        </w:rPr>
        <w:t>第一部分</w:t>
      </w:r>
      <w:r>
        <w:rPr>
          <w:rFonts w:ascii="仿宋" w:hAnsi="仿宋" w:eastAsia="仿宋" w:cs="仿宋"/>
          <w:b w:val="0"/>
          <w:bCs w:val="0"/>
          <w:spacing w:val="0"/>
          <w:kern w:val="0"/>
          <w:sz w:val="32"/>
          <w:szCs w:val="32"/>
          <w:lang w:val="en-US" w:eastAsia="zh-CN" w:bidi="ar-SA"/>
        </w:rPr>
        <w:fldChar w:fldCharType="begin"/>
      </w:r>
      <w:r>
        <w:rPr>
          <w:rFonts w:ascii="仿宋" w:hAnsi="仿宋" w:eastAsia="仿宋" w:cs="仿宋"/>
          <w:b w:val="0"/>
          <w:bCs w:val="0"/>
          <w:spacing w:val="0"/>
          <w:kern w:val="0"/>
          <w:sz w:val="32"/>
          <w:szCs w:val="32"/>
          <w:lang w:val="en-US" w:eastAsia="zh-CN" w:bidi="ar-SA"/>
        </w:rPr>
        <w:instrText xml:space="preserve">TOC \o "1-2" \h \u </w:instrText>
      </w:r>
      <w:r>
        <w:rPr>
          <w:rFonts w:ascii="仿宋" w:hAnsi="仿宋" w:eastAsia="仿宋" w:cs="仿宋"/>
          <w:b w:val="0"/>
          <w:bCs w:val="0"/>
          <w:spacing w:val="0"/>
          <w:kern w:val="0"/>
          <w:sz w:val="32"/>
          <w:szCs w:val="32"/>
          <w:lang w:val="en-US" w:eastAsia="zh-CN" w:bidi="ar-SA"/>
        </w:rPr>
        <w:fldChar w:fldCharType="separate"/>
      </w:r>
      <w:r>
        <w:rPr>
          <w:rFonts w:ascii="仿宋" w:hAnsi="仿宋" w:eastAsia="仿宋" w:cs="仿宋"/>
          <w:b/>
          <w:bCs/>
          <w:spacing w:val="0"/>
          <w:kern w:val="0"/>
          <w:sz w:val="32"/>
          <w:szCs w:val="32"/>
          <w:lang w:val="en-US" w:eastAsia="zh-CN" w:bidi="ar-SA"/>
        </w:rPr>
        <w:fldChar w:fldCharType="begin"/>
      </w:r>
      <w:r>
        <w:rPr>
          <w:rFonts w:ascii="仿宋" w:hAnsi="仿宋" w:eastAsia="仿宋" w:cs="仿宋"/>
          <w:b/>
          <w:bCs/>
          <w:spacing w:val="0"/>
          <w:kern w:val="0"/>
          <w:sz w:val="32"/>
          <w:szCs w:val="32"/>
          <w:lang w:val="en-US" w:eastAsia="zh-CN" w:bidi="ar-SA"/>
        </w:rPr>
        <w:instrText xml:space="preserve"> HYPERLINK \l _Toc29400 </w:instrText>
      </w:r>
      <w:r>
        <w:rPr>
          <w:rFonts w:ascii="仿宋" w:hAnsi="仿宋" w:eastAsia="仿宋" w:cs="仿宋"/>
          <w:b/>
          <w:bCs/>
          <w:spacing w:val="0"/>
          <w:kern w:val="0"/>
          <w:sz w:val="32"/>
          <w:szCs w:val="32"/>
          <w:lang w:val="en-US" w:eastAsia="zh-CN" w:bidi="ar-SA"/>
        </w:rPr>
        <w:fldChar w:fldCharType="separate"/>
      </w:r>
      <w:r>
        <w:rPr>
          <w:rFonts w:ascii="仿宋" w:hAnsi="仿宋" w:eastAsia="仿宋" w:cs="仿宋"/>
          <w:b/>
          <w:bCs/>
          <w:spacing w:val="0"/>
          <w:kern w:val="0"/>
          <w:sz w:val="32"/>
          <w:szCs w:val="32"/>
          <w:lang w:val="en-US" w:eastAsia="zh-CN" w:bidi="ar-SA"/>
        </w:rPr>
        <w:t>单位概况</w:t>
      </w:r>
      <w:r>
        <w:rPr>
          <w:rFonts w:ascii="仿宋" w:hAnsi="仿宋" w:eastAsia="仿宋" w:cs="仿宋"/>
          <w:b/>
          <w:bCs/>
          <w:spacing w:val="0"/>
          <w:kern w:val="0"/>
          <w:sz w:val="32"/>
          <w:szCs w:val="32"/>
          <w:lang w:val="en-US" w:eastAsia="zh-CN" w:bidi="ar-SA"/>
        </w:rPr>
        <w:tab/>
      </w:r>
      <w:r>
        <w:rPr>
          <w:rFonts w:ascii="仿宋" w:hAnsi="仿宋" w:eastAsia="仿宋" w:cs="仿宋"/>
          <w:b/>
          <w:bCs/>
          <w:spacing w:val="0"/>
          <w:kern w:val="0"/>
          <w:sz w:val="32"/>
          <w:szCs w:val="32"/>
          <w:lang w:val="en-US" w:eastAsia="zh-CN" w:bidi="ar-SA"/>
        </w:rPr>
        <w:fldChar w:fldCharType="begin"/>
      </w:r>
      <w:r>
        <w:rPr>
          <w:rFonts w:ascii="仿宋" w:hAnsi="仿宋" w:eastAsia="仿宋" w:cs="仿宋"/>
          <w:b/>
          <w:bCs/>
          <w:spacing w:val="0"/>
          <w:kern w:val="0"/>
          <w:sz w:val="32"/>
          <w:szCs w:val="32"/>
          <w:lang w:val="en-US" w:eastAsia="zh-CN" w:bidi="ar-SA"/>
        </w:rPr>
        <w:instrText xml:space="preserve"> PAGEREF _Toc29400 </w:instrText>
      </w:r>
      <w:r>
        <w:rPr>
          <w:rFonts w:ascii="仿宋" w:hAnsi="仿宋" w:eastAsia="仿宋" w:cs="仿宋"/>
          <w:b/>
          <w:bCs/>
          <w:spacing w:val="0"/>
          <w:kern w:val="0"/>
          <w:sz w:val="32"/>
          <w:szCs w:val="32"/>
          <w:lang w:val="en-US" w:eastAsia="zh-CN" w:bidi="ar-SA"/>
        </w:rPr>
        <w:fldChar w:fldCharType="separate"/>
      </w:r>
      <w:r>
        <w:rPr>
          <w:rFonts w:ascii="仿宋" w:hAnsi="仿宋" w:eastAsia="仿宋" w:cs="仿宋"/>
          <w:b/>
          <w:bCs/>
          <w:spacing w:val="0"/>
          <w:kern w:val="0"/>
          <w:sz w:val="32"/>
          <w:szCs w:val="32"/>
          <w:lang w:val="en-US" w:eastAsia="zh-CN" w:bidi="ar-SA"/>
        </w:rPr>
        <w:t>4</w:t>
      </w:r>
      <w:r>
        <w:rPr>
          <w:rFonts w:ascii="仿宋" w:hAnsi="仿宋" w:eastAsia="仿宋" w:cs="仿宋"/>
          <w:b/>
          <w:bCs/>
          <w:spacing w:val="0"/>
          <w:kern w:val="0"/>
          <w:sz w:val="32"/>
          <w:szCs w:val="32"/>
          <w:lang w:val="en-US" w:eastAsia="zh-CN" w:bidi="ar-SA"/>
        </w:rPr>
        <w:fldChar w:fldCharType="end"/>
      </w:r>
      <w:r>
        <w:rPr>
          <w:rFonts w:ascii="仿宋" w:hAnsi="仿宋" w:eastAsia="仿宋" w:cs="仿宋"/>
          <w:b/>
          <w:bCs/>
          <w:spacing w:val="0"/>
          <w:kern w:val="0"/>
          <w:sz w:val="32"/>
          <w:szCs w:val="32"/>
          <w:lang w:val="en-US" w:eastAsia="zh-CN" w:bidi="ar-SA"/>
        </w:rPr>
        <w:fldChar w:fldCharType="end"/>
      </w:r>
    </w:p>
    <w:p w14:paraId="390E39F2">
      <w:pPr>
        <w:pStyle w:val="15"/>
        <w:tabs>
          <w:tab w:val="right" w:leader="dot" w:pos="14943"/>
        </w:tabs>
        <w:rPr>
          <w:rFonts w:ascii="仿宋" w:hAnsi="仿宋" w:eastAsia="仿宋" w:cs="仿宋"/>
          <w:b w:val="0"/>
          <w:bCs w:val="0"/>
          <w:spacing w:val="0"/>
          <w:kern w:val="0"/>
          <w:sz w:val="32"/>
          <w:szCs w:val="32"/>
          <w:lang w:val="en-US" w:eastAsia="zh-CN" w:bidi="ar-SA"/>
        </w:rPr>
      </w:pPr>
      <w:r>
        <w:rPr>
          <w:rFonts w:ascii="仿宋" w:hAnsi="仿宋" w:eastAsia="仿宋" w:cs="仿宋"/>
          <w:b w:val="0"/>
          <w:bCs w:val="0"/>
          <w:spacing w:val="0"/>
          <w:kern w:val="0"/>
          <w:sz w:val="32"/>
          <w:szCs w:val="32"/>
          <w:lang w:val="en-US" w:eastAsia="zh-CN" w:bidi="ar-SA"/>
        </w:rPr>
        <w:fldChar w:fldCharType="begin"/>
      </w:r>
      <w:r>
        <w:rPr>
          <w:rFonts w:ascii="仿宋" w:hAnsi="仿宋" w:eastAsia="仿宋" w:cs="仿宋"/>
          <w:b w:val="0"/>
          <w:bCs w:val="0"/>
          <w:spacing w:val="0"/>
          <w:kern w:val="0"/>
          <w:sz w:val="32"/>
          <w:szCs w:val="32"/>
          <w:lang w:val="en-US" w:eastAsia="zh-CN" w:bidi="ar-SA"/>
        </w:rPr>
        <w:instrText xml:space="preserve"> HYPERLINK \l _Toc26661 </w:instrText>
      </w:r>
      <w:r>
        <w:rPr>
          <w:rFonts w:ascii="仿宋" w:hAnsi="仿宋" w:eastAsia="仿宋" w:cs="仿宋"/>
          <w:b w:val="0"/>
          <w:bCs w:val="0"/>
          <w:spacing w:val="0"/>
          <w:kern w:val="0"/>
          <w:sz w:val="32"/>
          <w:szCs w:val="32"/>
          <w:lang w:val="en-US" w:eastAsia="zh-CN" w:bidi="ar-SA"/>
        </w:rPr>
        <w:fldChar w:fldCharType="separate"/>
      </w:r>
      <w:r>
        <w:rPr>
          <w:rFonts w:ascii="仿宋" w:hAnsi="仿宋" w:eastAsia="仿宋" w:cs="仿宋"/>
          <w:b w:val="0"/>
          <w:bCs w:val="0"/>
          <w:spacing w:val="0"/>
          <w:kern w:val="0"/>
          <w:sz w:val="32"/>
          <w:szCs w:val="32"/>
          <w:lang w:val="en-US" w:eastAsia="zh-CN" w:bidi="ar-SA"/>
        </w:rPr>
        <w:t>一、单位主要职责</w:t>
      </w:r>
      <w:r>
        <w:rPr>
          <w:rFonts w:ascii="仿宋" w:hAnsi="仿宋" w:eastAsia="仿宋" w:cs="仿宋"/>
          <w:b w:val="0"/>
          <w:bCs w:val="0"/>
          <w:spacing w:val="0"/>
          <w:kern w:val="0"/>
          <w:sz w:val="32"/>
          <w:szCs w:val="32"/>
          <w:lang w:val="en-US" w:eastAsia="zh-CN" w:bidi="ar-SA"/>
        </w:rPr>
        <w:tab/>
      </w:r>
      <w:r>
        <w:rPr>
          <w:rFonts w:ascii="仿宋" w:hAnsi="仿宋" w:eastAsia="仿宋" w:cs="仿宋"/>
          <w:b w:val="0"/>
          <w:bCs w:val="0"/>
          <w:spacing w:val="0"/>
          <w:kern w:val="0"/>
          <w:sz w:val="32"/>
          <w:szCs w:val="32"/>
          <w:lang w:val="en-US" w:eastAsia="zh-CN" w:bidi="ar-SA"/>
        </w:rPr>
        <w:fldChar w:fldCharType="begin"/>
      </w:r>
      <w:r>
        <w:rPr>
          <w:rFonts w:ascii="仿宋" w:hAnsi="仿宋" w:eastAsia="仿宋" w:cs="仿宋"/>
          <w:b w:val="0"/>
          <w:bCs w:val="0"/>
          <w:spacing w:val="0"/>
          <w:kern w:val="0"/>
          <w:sz w:val="32"/>
          <w:szCs w:val="32"/>
          <w:lang w:val="en-US" w:eastAsia="zh-CN" w:bidi="ar-SA"/>
        </w:rPr>
        <w:instrText xml:space="preserve"> PAGEREF _Toc26661 </w:instrText>
      </w:r>
      <w:r>
        <w:rPr>
          <w:rFonts w:ascii="仿宋" w:hAnsi="仿宋" w:eastAsia="仿宋" w:cs="仿宋"/>
          <w:b w:val="0"/>
          <w:bCs w:val="0"/>
          <w:spacing w:val="0"/>
          <w:kern w:val="0"/>
          <w:sz w:val="32"/>
          <w:szCs w:val="32"/>
          <w:lang w:val="en-US" w:eastAsia="zh-CN" w:bidi="ar-SA"/>
        </w:rPr>
        <w:fldChar w:fldCharType="separate"/>
      </w:r>
      <w:r>
        <w:rPr>
          <w:rFonts w:ascii="仿宋" w:hAnsi="仿宋" w:eastAsia="仿宋" w:cs="仿宋"/>
          <w:b w:val="0"/>
          <w:bCs w:val="0"/>
          <w:spacing w:val="0"/>
          <w:kern w:val="0"/>
          <w:sz w:val="32"/>
          <w:szCs w:val="32"/>
          <w:lang w:val="en-US" w:eastAsia="zh-CN" w:bidi="ar-SA"/>
        </w:rPr>
        <w:t>5</w:t>
      </w:r>
      <w:r>
        <w:rPr>
          <w:rFonts w:ascii="仿宋" w:hAnsi="仿宋" w:eastAsia="仿宋" w:cs="仿宋"/>
          <w:b w:val="0"/>
          <w:bCs w:val="0"/>
          <w:spacing w:val="0"/>
          <w:kern w:val="0"/>
          <w:sz w:val="32"/>
          <w:szCs w:val="32"/>
          <w:lang w:val="en-US" w:eastAsia="zh-CN" w:bidi="ar-SA"/>
        </w:rPr>
        <w:fldChar w:fldCharType="end"/>
      </w:r>
      <w:r>
        <w:rPr>
          <w:rFonts w:ascii="仿宋" w:hAnsi="仿宋" w:eastAsia="仿宋" w:cs="仿宋"/>
          <w:b w:val="0"/>
          <w:bCs w:val="0"/>
          <w:spacing w:val="0"/>
          <w:kern w:val="0"/>
          <w:sz w:val="32"/>
          <w:szCs w:val="32"/>
          <w:lang w:val="en-US" w:eastAsia="zh-CN" w:bidi="ar-SA"/>
        </w:rPr>
        <w:fldChar w:fldCharType="end"/>
      </w:r>
    </w:p>
    <w:p w14:paraId="6E45847B">
      <w:pPr>
        <w:pStyle w:val="15"/>
        <w:tabs>
          <w:tab w:val="right" w:leader="dot" w:pos="14943"/>
        </w:tabs>
        <w:rPr>
          <w:rFonts w:ascii="仿宋" w:hAnsi="仿宋" w:eastAsia="仿宋" w:cs="仿宋"/>
          <w:b w:val="0"/>
          <w:bCs w:val="0"/>
          <w:spacing w:val="0"/>
          <w:kern w:val="0"/>
          <w:sz w:val="32"/>
          <w:szCs w:val="32"/>
          <w:lang w:val="en-US" w:eastAsia="zh-CN" w:bidi="ar-SA"/>
        </w:rPr>
      </w:pPr>
      <w:r>
        <w:rPr>
          <w:rFonts w:ascii="仿宋" w:hAnsi="仿宋" w:eastAsia="仿宋" w:cs="仿宋"/>
          <w:b w:val="0"/>
          <w:bCs w:val="0"/>
          <w:spacing w:val="0"/>
          <w:kern w:val="0"/>
          <w:sz w:val="32"/>
          <w:szCs w:val="32"/>
          <w:lang w:val="en-US" w:eastAsia="zh-CN" w:bidi="ar-SA"/>
        </w:rPr>
        <w:fldChar w:fldCharType="begin"/>
      </w:r>
      <w:r>
        <w:rPr>
          <w:rFonts w:ascii="仿宋" w:hAnsi="仿宋" w:eastAsia="仿宋" w:cs="仿宋"/>
          <w:b w:val="0"/>
          <w:bCs w:val="0"/>
          <w:spacing w:val="0"/>
          <w:kern w:val="0"/>
          <w:sz w:val="32"/>
          <w:szCs w:val="32"/>
          <w:lang w:val="en-US" w:eastAsia="zh-CN" w:bidi="ar-SA"/>
        </w:rPr>
        <w:instrText xml:space="preserve"> HYPERLINK \l _Toc2875 </w:instrText>
      </w:r>
      <w:r>
        <w:rPr>
          <w:rFonts w:ascii="仿宋" w:hAnsi="仿宋" w:eastAsia="仿宋" w:cs="仿宋"/>
          <w:b w:val="0"/>
          <w:bCs w:val="0"/>
          <w:spacing w:val="0"/>
          <w:kern w:val="0"/>
          <w:sz w:val="32"/>
          <w:szCs w:val="32"/>
          <w:lang w:val="en-US" w:eastAsia="zh-CN" w:bidi="ar-SA"/>
        </w:rPr>
        <w:fldChar w:fldCharType="separate"/>
      </w:r>
      <w:r>
        <w:rPr>
          <w:rFonts w:ascii="仿宋" w:hAnsi="仿宋" w:eastAsia="仿宋" w:cs="仿宋"/>
          <w:b w:val="0"/>
          <w:bCs w:val="0"/>
          <w:spacing w:val="0"/>
          <w:kern w:val="0"/>
          <w:sz w:val="32"/>
          <w:szCs w:val="32"/>
          <w:lang w:val="en-US" w:eastAsia="zh-CN" w:bidi="ar-SA"/>
        </w:rPr>
        <w:t>二、单位单位基本情况</w:t>
      </w:r>
      <w:r>
        <w:rPr>
          <w:rFonts w:ascii="仿宋" w:hAnsi="仿宋" w:eastAsia="仿宋" w:cs="仿宋"/>
          <w:b w:val="0"/>
          <w:bCs w:val="0"/>
          <w:spacing w:val="0"/>
          <w:kern w:val="0"/>
          <w:sz w:val="32"/>
          <w:szCs w:val="32"/>
          <w:lang w:val="en-US" w:eastAsia="zh-CN" w:bidi="ar-SA"/>
        </w:rPr>
        <w:tab/>
      </w:r>
      <w:r>
        <w:rPr>
          <w:rFonts w:ascii="仿宋" w:hAnsi="仿宋" w:eastAsia="仿宋" w:cs="仿宋"/>
          <w:b w:val="0"/>
          <w:bCs w:val="0"/>
          <w:spacing w:val="0"/>
          <w:kern w:val="0"/>
          <w:sz w:val="32"/>
          <w:szCs w:val="32"/>
          <w:lang w:val="en-US" w:eastAsia="zh-CN" w:bidi="ar-SA"/>
        </w:rPr>
        <w:fldChar w:fldCharType="begin"/>
      </w:r>
      <w:r>
        <w:rPr>
          <w:rFonts w:ascii="仿宋" w:hAnsi="仿宋" w:eastAsia="仿宋" w:cs="仿宋"/>
          <w:b w:val="0"/>
          <w:bCs w:val="0"/>
          <w:spacing w:val="0"/>
          <w:kern w:val="0"/>
          <w:sz w:val="32"/>
          <w:szCs w:val="32"/>
          <w:lang w:val="en-US" w:eastAsia="zh-CN" w:bidi="ar-SA"/>
        </w:rPr>
        <w:instrText xml:space="preserve"> PAGEREF _Toc2875 </w:instrText>
      </w:r>
      <w:r>
        <w:rPr>
          <w:rFonts w:ascii="仿宋" w:hAnsi="仿宋" w:eastAsia="仿宋" w:cs="仿宋"/>
          <w:b w:val="0"/>
          <w:bCs w:val="0"/>
          <w:spacing w:val="0"/>
          <w:kern w:val="0"/>
          <w:sz w:val="32"/>
          <w:szCs w:val="32"/>
          <w:lang w:val="en-US" w:eastAsia="zh-CN" w:bidi="ar-SA"/>
        </w:rPr>
        <w:fldChar w:fldCharType="separate"/>
      </w:r>
      <w:r>
        <w:rPr>
          <w:rFonts w:ascii="仿宋" w:hAnsi="仿宋" w:eastAsia="仿宋" w:cs="仿宋"/>
          <w:b w:val="0"/>
          <w:bCs w:val="0"/>
          <w:spacing w:val="0"/>
          <w:kern w:val="0"/>
          <w:sz w:val="32"/>
          <w:szCs w:val="32"/>
          <w:lang w:val="en-US" w:eastAsia="zh-CN" w:bidi="ar-SA"/>
        </w:rPr>
        <w:t>5</w:t>
      </w:r>
      <w:r>
        <w:rPr>
          <w:rFonts w:ascii="仿宋" w:hAnsi="仿宋" w:eastAsia="仿宋" w:cs="仿宋"/>
          <w:b w:val="0"/>
          <w:bCs w:val="0"/>
          <w:spacing w:val="0"/>
          <w:kern w:val="0"/>
          <w:sz w:val="32"/>
          <w:szCs w:val="32"/>
          <w:lang w:val="en-US" w:eastAsia="zh-CN" w:bidi="ar-SA"/>
        </w:rPr>
        <w:fldChar w:fldCharType="end"/>
      </w:r>
      <w:r>
        <w:rPr>
          <w:rFonts w:ascii="仿宋" w:hAnsi="仿宋" w:eastAsia="仿宋" w:cs="仿宋"/>
          <w:b w:val="0"/>
          <w:bCs w:val="0"/>
          <w:spacing w:val="0"/>
          <w:kern w:val="0"/>
          <w:sz w:val="32"/>
          <w:szCs w:val="32"/>
          <w:lang w:val="en-US" w:eastAsia="zh-CN" w:bidi="ar-SA"/>
        </w:rPr>
        <w:fldChar w:fldCharType="end"/>
      </w:r>
    </w:p>
    <w:p w14:paraId="4EBA8C0A">
      <w:pPr>
        <w:pStyle w:val="15"/>
        <w:tabs>
          <w:tab w:val="right" w:leader="dot" w:pos="14943"/>
        </w:tabs>
        <w:rPr>
          <w:rFonts w:ascii="仿宋" w:hAnsi="仿宋" w:eastAsia="仿宋" w:cs="仿宋"/>
          <w:b w:val="0"/>
          <w:bCs w:val="0"/>
          <w:spacing w:val="0"/>
          <w:kern w:val="0"/>
          <w:sz w:val="32"/>
          <w:szCs w:val="32"/>
          <w:lang w:val="en-US" w:eastAsia="zh-CN" w:bidi="ar-SA"/>
        </w:rPr>
      </w:pPr>
      <w:r>
        <w:rPr>
          <w:rFonts w:ascii="仿宋" w:hAnsi="仿宋" w:eastAsia="仿宋" w:cs="仿宋"/>
          <w:b w:val="0"/>
          <w:bCs w:val="0"/>
          <w:spacing w:val="0"/>
          <w:kern w:val="0"/>
          <w:sz w:val="32"/>
          <w:szCs w:val="32"/>
          <w:lang w:val="en-US" w:eastAsia="zh-CN" w:bidi="ar-SA"/>
        </w:rPr>
        <w:fldChar w:fldCharType="begin"/>
      </w:r>
      <w:r>
        <w:rPr>
          <w:rFonts w:ascii="仿宋" w:hAnsi="仿宋" w:eastAsia="仿宋" w:cs="仿宋"/>
          <w:b w:val="0"/>
          <w:bCs w:val="0"/>
          <w:spacing w:val="0"/>
          <w:kern w:val="0"/>
          <w:sz w:val="32"/>
          <w:szCs w:val="32"/>
          <w:lang w:val="en-US" w:eastAsia="zh-CN" w:bidi="ar-SA"/>
        </w:rPr>
        <w:instrText xml:space="preserve"> HYPERLINK \l _Toc10354 </w:instrText>
      </w:r>
      <w:r>
        <w:rPr>
          <w:rFonts w:ascii="仿宋" w:hAnsi="仿宋" w:eastAsia="仿宋" w:cs="仿宋"/>
          <w:b w:val="0"/>
          <w:bCs w:val="0"/>
          <w:spacing w:val="0"/>
          <w:kern w:val="0"/>
          <w:sz w:val="32"/>
          <w:szCs w:val="32"/>
          <w:lang w:val="en-US" w:eastAsia="zh-CN" w:bidi="ar-SA"/>
        </w:rPr>
        <w:fldChar w:fldCharType="separate"/>
      </w:r>
      <w:r>
        <w:rPr>
          <w:rFonts w:ascii="仿宋" w:hAnsi="仿宋" w:eastAsia="仿宋" w:cs="仿宋"/>
          <w:b w:val="0"/>
          <w:bCs w:val="0"/>
          <w:spacing w:val="0"/>
          <w:kern w:val="0"/>
          <w:sz w:val="32"/>
          <w:szCs w:val="32"/>
          <w:lang w:val="en-US" w:eastAsia="zh-CN" w:bidi="ar-SA"/>
        </w:rPr>
        <w:t>三、单位主要工作总结</w:t>
      </w:r>
      <w:r>
        <w:rPr>
          <w:rFonts w:ascii="仿宋" w:hAnsi="仿宋" w:eastAsia="仿宋" w:cs="仿宋"/>
          <w:b w:val="0"/>
          <w:bCs w:val="0"/>
          <w:spacing w:val="0"/>
          <w:kern w:val="0"/>
          <w:sz w:val="32"/>
          <w:szCs w:val="32"/>
          <w:lang w:val="en-US" w:eastAsia="zh-CN" w:bidi="ar-SA"/>
        </w:rPr>
        <w:tab/>
      </w:r>
      <w:r>
        <w:rPr>
          <w:rFonts w:ascii="仿宋" w:hAnsi="仿宋" w:eastAsia="仿宋" w:cs="仿宋"/>
          <w:b w:val="0"/>
          <w:bCs w:val="0"/>
          <w:spacing w:val="0"/>
          <w:kern w:val="0"/>
          <w:sz w:val="32"/>
          <w:szCs w:val="32"/>
          <w:lang w:val="en-US" w:eastAsia="zh-CN" w:bidi="ar-SA"/>
        </w:rPr>
        <w:fldChar w:fldCharType="begin"/>
      </w:r>
      <w:r>
        <w:rPr>
          <w:rFonts w:ascii="仿宋" w:hAnsi="仿宋" w:eastAsia="仿宋" w:cs="仿宋"/>
          <w:b w:val="0"/>
          <w:bCs w:val="0"/>
          <w:spacing w:val="0"/>
          <w:kern w:val="0"/>
          <w:sz w:val="32"/>
          <w:szCs w:val="32"/>
          <w:lang w:val="en-US" w:eastAsia="zh-CN" w:bidi="ar-SA"/>
        </w:rPr>
        <w:instrText xml:space="preserve"> PAGEREF _Toc10354 </w:instrText>
      </w:r>
      <w:r>
        <w:rPr>
          <w:rFonts w:ascii="仿宋" w:hAnsi="仿宋" w:eastAsia="仿宋" w:cs="仿宋"/>
          <w:b w:val="0"/>
          <w:bCs w:val="0"/>
          <w:spacing w:val="0"/>
          <w:kern w:val="0"/>
          <w:sz w:val="32"/>
          <w:szCs w:val="32"/>
          <w:lang w:val="en-US" w:eastAsia="zh-CN" w:bidi="ar-SA"/>
        </w:rPr>
        <w:fldChar w:fldCharType="separate"/>
      </w:r>
      <w:r>
        <w:rPr>
          <w:rFonts w:ascii="仿宋" w:hAnsi="仿宋" w:eastAsia="仿宋" w:cs="仿宋"/>
          <w:b w:val="0"/>
          <w:bCs w:val="0"/>
          <w:spacing w:val="0"/>
          <w:kern w:val="0"/>
          <w:sz w:val="32"/>
          <w:szCs w:val="32"/>
          <w:lang w:val="en-US" w:eastAsia="zh-CN" w:bidi="ar-SA"/>
        </w:rPr>
        <w:t>6</w:t>
      </w:r>
      <w:r>
        <w:rPr>
          <w:rFonts w:ascii="仿宋" w:hAnsi="仿宋" w:eastAsia="仿宋" w:cs="仿宋"/>
          <w:b w:val="0"/>
          <w:bCs w:val="0"/>
          <w:spacing w:val="0"/>
          <w:kern w:val="0"/>
          <w:sz w:val="32"/>
          <w:szCs w:val="32"/>
          <w:lang w:val="en-US" w:eastAsia="zh-CN" w:bidi="ar-SA"/>
        </w:rPr>
        <w:fldChar w:fldCharType="end"/>
      </w:r>
      <w:r>
        <w:rPr>
          <w:rFonts w:ascii="仿宋" w:hAnsi="仿宋" w:eastAsia="仿宋" w:cs="仿宋"/>
          <w:b w:val="0"/>
          <w:bCs w:val="0"/>
          <w:spacing w:val="0"/>
          <w:kern w:val="0"/>
          <w:sz w:val="32"/>
          <w:szCs w:val="32"/>
          <w:lang w:val="en-US" w:eastAsia="zh-CN" w:bidi="ar-SA"/>
        </w:rPr>
        <w:fldChar w:fldCharType="end"/>
      </w:r>
    </w:p>
    <w:p w14:paraId="0394966E">
      <w:pPr>
        <w:pStyle w:val="15"/>
        <w:tabs>
          <w:tab w:val="right" w:leader="dot" w:pos="14943"/>
        </w:tabs>
        <w:rPr>
          <w:rFonts w:ascii="仿宋" w:hAnsi="仿宋" w:eastAsia="仿宋" w:cs="仿宋"/>
          <w:b w:val="0"/>
          <w:bCs w:val="0"/>
          <w:spacing w:val="0"/>
          <w:kern w:val="0"/>
          <w:sz w:val="32"/>
          <w:szCs w:val="32"/>
          <w:lang w:val="en-US" w:eastAsia="zh-CN" w:bidi="ar-SA"/>
        </w:rPr>
      </w:pPr>
      <w:r>
        <w:rPr>
          <w:rFonts w:hint="eastAsia" w:ascii="仿宋" w:hAnsi="仿宋" w:eastAsia="仿宋" w:cs="仿宋"/>
          <w:b/>
          <w:bCs/>
          <w:spacing w:val="0"/>
          <w:kern w:val="0"/>
          <w:sz w:val="32"/>
          <w:szCs w:val="32"/>
          <w:lang w:val="en-US" w:eastAsia="zh-CN" w:bidi="ar-SA"/>
        </w:rPr>
        <w:t>第二部分</w:t>
      </w:r>
      <w:r>
        <w:rPr>
          <w:rFonts w:ascii="仿宋" w:hAnsi="仿宋" w:eastAsia="仿宋" w:cs="仿宋"/>
          <w:b/>
          <w:bCs/>
          <w:spacing w:val="0"/>
          <w:kern w:val="0"/>
          <w:sz w:val="32"/>
          <w:szCs w:val="32"/>
          <w:lang w:val="en-US" w:eastAsia="zh-CN" w:bidi="ar-SA"/>
        </w:rPr>
        <w:fldChar w:fldCharType="begin"/>
      </w:r>
      <w:r>
        <w:rPr>
          <w:rFonts w:ascii="仿宋" w:hAnsi="仿宋" w:eastAsia="仿宋" w:cs="仿宋"/>
          <w:b/>
          <w:bCs/>
          <w:spacing w:val="0"/>
          <w:kern w:val="0"/>
          <w:sz w:val="32"/>
          <w:szCs w:val="32"/>
          <w:lang w:val="en-US" w:eastAsia="zh-CN" w:bidi="ar-SA"/>
        </w:rPr>
        <w:instrText xml:space="preserve"> HYPERLINK \l _Toc20244 </w:instrText>
      </w:r>
      <w:r>
        <w:rPr>
          <w:rFonts w:ascii="仿宋" w:hAnsi="仿宋" w:eastAsia="仿宋" w:cs="仿宋"/>
          <w:b/>
          <w:bCs/>
          <w:spacing w:val="0"/>
          <w:kern w:val="0"/>
          <w:sz w:val="32"/>
          <w:szCs w:val="32"/>
          <w:lang w:val="en-US" w:eastAsia="zh-CN" w:bidi="ar-SA"/>
        </w:rPr>
        <w:fldChar w:fldCharType="separate"/>
      </w:r>
      <w:r>
        <w:rPr>
          <w:rFonts w:ascii="仿宋" w:hAnsi="仿宋" w:eastAsia="仿宋" w:cs="仿宋"/>
          <w:b/>
          <w:bCs/>
          <w:spacing w:val="0"/>
          <w:kern w:val="0"/>
          <w:sz w:val="32"/>
          <w:szCs w:val="32"/>
          <w:lang w:val="en-US" w:eastAsia="zh-CN" w:bidi="ar-SA"/>
        </w:rPr>
        <w:t>2024年度决算表</w:t>
      </w:r>
      <w:r>
        <w:rPr>
          <w:rFonts w:ascii="仿宋" w:hAnsi="仿宋" w:eastAsia="仿宋" w:cs="仿宋"/>
          <w:b/>
          <w:bCs/>
          <w:spacing w:val="0"/>
          <w:kern w:val="0"/>
          <w:sz w:val="32"/>
          <w:szCs w:val="32"/>
          <w:lang w:val="en-US" w:eastAsia="zh-CN" w:bidi="ar-SA"/>
        </w:rPr>
        <w:tab/>
      </w:r>
      <w:r>
        <w:rPr>
          <w:rFonts w:ascii="仿宋" w:hAnsi="仿宋" w:eastAsia="仿宋" w:cs="仿宋"/>
          <w:b/>
          <w:bCs/>
          <w:spacing w:val="0"/>
          <w:kern w:val="0"/>
          <w:sz w:val="32"/>
          <w:szCs w:val="32"/>
          <w:lang w:val="en-US" w:eastAsia="zh-CN" w:bidi="ar-SA"/>
        </w:rPr>
        <w:fldChar w:fldCharType="begin"/>
      </w:r>
      <w:r>
        <w:rPr>
          <w:rFonts w:ascii="仿宋" w:hAnsi="仿宋" w:eastAsia="仿宋" w:cs="仿宋"/>
          <w:b/>
          <w:bCs/>
          <w:spacing w:val="0"/>
          <w:kern w:val="0"/>
          <w:sz w:val="32"/>
          <w:szCs w:val="32"/>
          <w:lang w:val="en-US" w:eastAsia="zh-CN" w:bidi="ar-SA"/>
        </w:rPr>
        <w:instrText xml:space="preserve"> PAGEREF _Toc20244 </w:instrText>
      </w:r>
      <w:r>
        <w:rPr>
          <w:rFonts w:ascii="仿宋" w:hAnsi="仿宋" w:eastAsia="仿宋" w:cs="仿宋"/>
          <w:b/>
          <w:bCs/>
          <w:spacing w:val="0"/>
          <w:kern w:val="0"/>
          <w:sz w:val="32"/>
          <w:szCs w:val="32"/>
          <w:lang w:val="en-US" w:eastAsia="zh-CN" w:bidi="ar-SA"/>
        </w:rPr>
        <w:fldChar w:fldCharType="separate"/>
      </w:r>
      <w:r>
        <w:rPr>
          <w:rFonts w:ascii="仿宋" w:hAnsi="仿宋" w:eastAsia="仿宋" w:cs="仿宋"/>
          <w:b/>
          <w:bCs/>
          <w:spacing w:val="0"/>
          <w:kern w:val="0"/>
          <w:sz w:val="32"/>
          <w:szCs w:val="32"/>
          <w:lang w:val="en-US" w:eastAsia="zh-CN" w:bidi="ar-SA"/>
        </w:rPr>
        <w:t>7</w:t>
      </w:r>
      <w:r>
        <w:rPr>
          <w:rFonts w:ascii="仿宋" w:hAnsi="仿宋" w:eastAsia="仿宋" w:cs="仿宋"/>
          <w:b/>
          <w:bCs/>
          <w:spacing w:val="0"/>
          <w:kern w:val="0"/>
          <w:sz w:val="32"/>
          <w:szCs w:val="32"/>
          <w:lang w:val="en-US" w:eastAsia="zh-CN" w:bidi="ar-SA"/>
        </w:rPr>
        <w:fldChar w:fldCharType="end"/>
      </w:r>
      <w:r>
        <w:rPr>
          <w:rFonts w:ascii="仿宋" w:hAnsi="仿宋" w:eastAsia="仿宋" w:cs="仿宋"/>
          <w:b/>
          <w:bCs/>
          <w:spacing w:val="0"/>
          <w:kern w:val="0"/>
          <w:sz w:val="32"/>
          <w:szCs w:val="32"/>
          <w:lang w:val="en-US" w:eastAsia="zh-CN" w:bidi="ar-SA"/>
        </w:rPr>
        <w:fldChar w:fldCharType="end"/>
      </w:r>
    </w:p>
    <w:p w14:paraId="0BE95D12">
      <w:pPr>
        <w:pStyle w:val="15"/>
        <w:tabs>
          <w:tab w:val="right" w:leader="dot" w:pos="14943"/>
        </w:tabs>
        <w:rPr>
          <w:rFonts w:ascii="仿宋" w:hAnsi="仿宋" w:eastAsia="仿宋" w:cs="仿宋"/>
          <w:b w:val="0"/>
          <w:bCs w:val="0"/>
          <w:spacing w:val="0"/>
          <w:kern w:val="0"/>
          <w:sz w:val="32"/>
          <w:szCs w:val="32"/>
          <w:lang w:val="en-US" w:eastAsia="zh-CN" w:bidi="ar-SA"/>
        </w:rPr>
      </w:pPr>
      <w:r>
        <w:rPr>
          <w:rFonts w:ascii="仿宋" w:hAnsi="仿宋" w:eastAsia="仿宋" w:cs="仿宋"/>
          <w:b w:val="0"/>
          <w:bCs w:val="0"/>
          <w:spacing w:val="0"/>
          <w:kern w:val="0"/>
          <w:sz w:val="32"/>
          <w:szCs w:val="32"/>
          <w:lang w:val="en-US" w:eastAsia="zh-CN" w:bidi="ar-SA"/>
        </w:rPr>
        <w:fldChar w:fldCharType="begin"/>
      </w:r>
      <w:r>
        <w:rPr>
          <w:rFonts w:ascii="仿宋" w:hAnsi="仿宋" w:eastAsia="仿宋" w:cs="仿宋"/>
          <w:b w:val="0"/>
          <w:bCs w:val="0"/>
          <w:spacing w:val="0"/>
          <w:kern w:val="0"/>
          <w:sz w:val="32"/>
          <w:szCs w:val="32"/>
          <w:lang w:val="en-US" w:eastAsia="zh-CN" w:bidi="ar-SA"/>
        </w:rPr>
        <w:instrText xml:space="preserve"> HYPERLINK \l _Toc27467 </w:instrText>
      </w:r>
      <w:r>
        <w:rPr>
          <w:rFonts w:ascii="仿宋" w:hAnsi="仿宋" w:eastAsia="仿宋" w:cs="仿宋"/>
          <w:b w:val="0"/>
          <w:bCs w:val="0"/>
          <w:spacing w:val="0"/>
          <w:kern w:val="0"/>
          <w:sz w:val="32"/>
          <w:szCs w:val="32"/>
          <w:lang w:val="en-US" w:eastAsia="zh-CN" w:bidi="ar-SA"/>
        </w:rPr>
        <w:fldChar w:fldCharType="separate"/>
      </w:r>
      <w:r>
        <w:rPr>
          <w:rFonts w:ascii="仿宋" w:hAnsi="仿宋" w:eastAsia="仿宋" w:cs="仿宋"/>
          <w:b w:val="0"/>
          <w:bCs w:val="0"/>
          <w:spacing w:val="0"/>
          <w:kern w:val="0"/>
          <w:sz w:val="32"/>
          <w:szCs w:val="32"/>
          <w:lang w:val="en-US" w:eastAsia="zh-CN" w:bidi="ar-SA"/>
        </w:rPr>
        <w:t>一、收入支出决算总表</w:t>
      </w:r>
      <w:r>
        <w:rPr>
          <w:rFonts w:ascii="仿宋" w:hAnsi="仿宋" w:eastAsia="仿宋" w:cs="仿宋"/>
          <w:b w:val="0"/>
          <w:bCs w:val="0"/>
          <w:spacing w:val="0"/>
          <w:kern w:val="0"/>
          <w:sz w:val="32"/>
          <w:szCs w:val="32"/>
          <w:lang w:val="en-US" w:eastAsia="zh-CN" w:bidi="ar-SA"/>
        </w:rPr>
        <w:tab/>
      </w:r>
      <w:r>
        <w:rPr>
          <w:rFonts w:ascii="仿宋" w:hAnsi="仿宋" w:eastAsia="仿宋" w:cs="仿宋"/>
          <w:b w:val="0"/>
          <w:bCs w:val="0"/>
          <w:spacing w:val="0"/>
          <w:kern w:val="0"/>
          <w:sz w:val="32"/>
          <w:szCs w:val="32"/>
          <w:lang w:val="en-US" w:eastAsia="zh-CN" w:bidi="ar-SA"/>
        </w:rPr>
        <w:fldChar w:fldCharType="begin"/>
      </w:r>
      <w:r>
        <w:rPr>
          <w:rFonts w:ascii="仿宋" w:hAnsi="仿宋" w:eastAsia="仿宋" w:cs="仿宋"/>
          <w:b w:val="0"/>
          <w:bCs w:val="0"/>
          <w:spacing w:val="0"/>
          <w:kern w:val="0"/>
          <w:sz w:val="32"/>
          <w:szCs w:val="32"/>
          <w:lang w:val="en-US" w:eastAsia="zh-CN" w:bidi="ar-SA"/>
        </w:rPr>
        <w:instrText xml:space="preserve"> PAGEREF _Toc27467 </w:instrText>
      </w:r>
      <w:r>
        <w:rPr>
          <w:rFonts w:ascii="仿宋" w:hAnsi="仿宋" w:eastAsia="仿宋" w:cs="仿宋"/>
          <w:b w:val="0"/>
          <w:bCs w:val="0"/>
          <w:spacing w:val="0"/>
          <w:kern w:val="0"/>
          <w:sz w:val="32"/>
          <w:szCs w:val="32"/>
          <w:lang w:val="en-US" w:eastAsia="zh-CN" w:bidi="ar-SA"/>
        </w:rPr>
        <w:fldChar w:fldCharType="separate"/>
      </w:r>
      <w:r>
        <w:rPr>
          <w:rFonts w:ascii="仿宋" w:hAnsi="仿宋" w:eastAsia="仿宋" w:cs="仿宋"/>
          <w:b w:val="0"/>
          <w:bCs w:val="0"/>
          <w:spacing w:val="0"/>
          <w:kern w:val="0"/>
          <w:sz w:val="32"/>
          <w:szCs w:val="32"/>
          <w:lang w:val="en-US" w:eastAsia="zh-CN" w:bidi="ar-SA"/>
        </w:rPr>
        <w:t>7</w:t>
      </w:r>
      <w:r>
        <w:rPr>
          <w:rFonts w:ascii="仿宋" w:hAnsi="仿宋" w:eastAsia="仿宋" w:cs="仿宋"/>
          <w:b w:val="0"/>
          <w:bCs w:val="0"/>
          <w:spacing w:val="0"/>
          <w:kern w:val="0"/>
          <w:sz w:val="32"/>
          <w:szCs w:val="32"/>
          <w:lang w:val="en-US" w:eastAsia="zh-CN" w:bidi="ar-SA"/>
        </w:rPr>
        <w:fldChar w:fldCharType="end"/>
      </w:r>
      <w:r>
        <w:rPr>
          <w:rFonts w:ascii="仿宋" w:hAnsi="仿宋" w:eastAsia="仿宋" w:cs="仿宋"/>
          <w:b w:val="0"/>
          <w:bCs w:val="0"/>
          <w:spacing w:val="0"/>
          <w:kern w:val="0"/>
          <w:sz w:val="32"/>
          <w:szCs w:val="32"/>
          <w:lang w:val="en-US" w:eastAsia="zh-CN" w:bidi="ar-SA"/>
        </w:rPr>
        <w:fldChar w:fldCharType="end"/>
      </w:r>
    </w:p>
    <w:p w14:paraId="7F95BB1B">
      <w:pPr>
        <w:pStyle w:val="15"/>
        <w:tabs>
          <w:tab w:val="right" w:leader="dot" w:pos="14943"/>
        </w:tabs>
        <w:rPr>
          <w:rFonts w:ascii="仿宋" w:hAnsi="仿宋" w:eastAsia="仿宋" w:cs="仿宋"/>
          <w:b w:val="0"/>
          <w:bCs w:val="0"/>
          <w:spacing w:val="0"/>
          <w:kern w:val="0"/>
          <w:sz w:val="32"/>
          <w:szCs w:val="32"/>
          <w:lang w:val="en-US" w:eastAsia="zh-CN" w:bidi="ar-SA"/>
        </w:rPr>
      </w:pPr>
      <w:r>
        <w:rPr>
          <w:rFonts w:ascii="仿宋" w:hAnsi="仿宋" w:eastAsia="仿宋" w:cs="仿宋"/>
          <w:b w:val="0"/>
          <w:bCs w:val="0"/>
          <w:spacing w:val="0"/>
          <w:kern w:val="0"/>
          <w:sz w:val="32"/>
          <w:szCs w:val="32"/>
          <w:lang w:val="en-US" w:eastAsia="zh-CN" w:bidi="ar-SA"/>
        </w:rPr>
        <w:fldChar w:fldCharType="begin"/>
      </w:r>
      <w:r>
        <w:rPr>
          <w:rFonts w:ascii="仿宋" w:hAnsi="仿宋" w:eastAsia="仿宋" w:cs="仿宋"/>
          <w:b w:val="0"/>
          <w:bCs w:val="0"/>
          <w:spacing w:val="0"/>
          <w:kern w:val="0"/>
          <w:sz w:val="32"/>
          <w:szCs w:val="32"/>
          <w:lang w:val="en-US" w:eastAsia="zh-CN" w:bidi="ar-SA"/>
        </w:rPr>
        <w:instrText xml:space="preserve"> HYPERLINK \l _Toc1405 </w:instrText>
      </w:r>
      <w:r>
        <w:rPr>
          <w:rFonts w:ascii="仿宋" w:hAnsi="仿宋" w:eastAsia="仿宋" w:cs="仿宋"/>
          <w:b w:val="0"/>
          <w:bCs w:val="0"/>
          <w:spacing w:val="0"/>
          <w:kern w:val="0"/>
          <w:sz w:val="32"/>
          <w:szCs w:val="32"/>
          <w:lang w:val="en-US" w:eastAsia="zh-CN" w:bidi="ar-SA"/>
        </w:rPr>
        <w:fldChar w:fldCharType="separate"/>
      </w:r>
      <w:r>
        <w:rPr>
          <w:rFonts w:ascii="仿宋" w:hAnsi="仿宋" w:eastAsia="仿宋" w:cs="仿宋"/>
          <w:b w:val="0"/>
          <w:bCs w:val="0"/>
          <w:spacing w:val="0"/>
          <w:kern w:val="0"/>
          <w:sz w:val="32"/>
          <w:szCs w:val="32"/>
          <w:lang w:val="en-US" w:eastAsia="zh-CN" w:bidi="ar-SA"/>
        </w:rPr>
        <w:t>二、收入决算表</w:t>
      </w:r>
      <w:r>
        <w:rPr>
          <w:rFonts w:ascii="仿宋" w:hAnsi="仿宋" w:eastAsia="仿宋" w:cs="仿宋"/>
          <w:b w:val="0"/>
          <w:bCs w:val="0"/>
          <w:spacing w:val="0"/>
          <w:kern w:val="0"/>
          <w:sz w:val="32"/>
          <w:szCs w:val="32"/>
          <w:lang w:val="en-US" w:eastAsia="zh-CN" w:bidi="ar-SA"/>
        </w:rPr>
        <w:tab/>
      </w:r>
      <w:r>
        <w:rPr>
          <w:rFonts w:ascii="仿宋" w:hAnsi="仿宋" w:eastAsia="仿宋" w:cs="仿宋"/>
          <w:b w:val="0"/>
          <w:bCs w:val="0"/>
          <w:spacing w:val="0"/>
          <w:kern w:val="0"/>
          <w:sz w:val="32"/>
          <w:szCs w:val="32"/>
          <w:lang w:val="en-US" w:eastAsia="zh-CN" w:bidi="ar-SA"/>
        </w:rPr>
        <w:fldChar w:fldCharType="begin"/>
      </w:r>
      <w:r>
        <w:rPr>
          <w:rFonts w:ascii="仿宋" w:hAnsi="仿宋" w:eastAsia="仿宋" w:cs="仿宋"/>
          <w:b w:val="0"/>
          <w:bCs w:val="0"/>
          <w:spacing w:val="0"/>
          <w:kern w:val="0"/>
          <w:sz w:val="32"/>
          <w:szCs w:val="32"/>
          <w:lang w:val="en-US" w:eastAsia="zh-CN" w:bidi="ar-SA"/>
        </w:rPr>
        <w:instrText xml:space="preserve"> PAGEREF _Toc1405 </w:instrText>
      </w:r>
      <w:r>
        <w:rPr>
          <w:rFonts w:ascii="仿宋" w:hAnsi="仿宋" w:eastAsia="仿宋" w:cs="仿宋"/>
          <w:b w:val="0"/>
          <w:bCs w:val="0"/>
          <w:spacing w:val="0"/>
          <w:kern w:val="0"/>
          <w:sz w:val="32"/>
          <w:szCs w:val="32"/>
          <w:lang w:val="en-US" w:eastAsia="zh-CN" w:bidi="ar-SA"/>
        </w:rPr>
        <w:fldChar w:fldCharType="separate"/>
      </w:r>
      <w:r>
        <w:rPr>
          <w:rFonts w:ascii="仿宋" w:hAnsi="仿宋" w:eastAsia="仿宋" w:cs="仿宋"/>
          <w:b w:val="0"/>
          <w:bCs w:val="0"/>
          <w:spacing w:val="0"/>
          <w:kern w:val="0"/>
          <w:sz w:val="32"/>
          <w:szCs w:val="32"/>
          <w:lang w:val="en-US" w:eastAsia="zh-CN" w:bidi="ar-SA"/>
        </w:rPr>
        <w:t>9</w:t>
      </w:r>
      <w:r>
        <w:rPr>
          <w:rFonts w:ascii="仿宋" w:hAnsi="仿宋" w:eastAsia="仿宋" w:cs="仿宋"/>
          <w:b w:val="0"/>
          <w:bCs w:val="0"/>
          <w:spacing w:val="0"/>
          <w:kern w:val="0"/>
          <w:sz w:val="32"/>
          <w:szCs w:val="32"/>
          <w:lang w:val="en-US" w:eastAsia="zh-CN" w:bidi="ar-SA"/>
        </w:rPr>
        <w:fldChar w:fldCharType="end"/>
      </w:r>
      <w:r>
        <w:rPr>
          <w:rFonts w:ascii="仿宋" w:hAnsi="仿宋" w:eastAsia="仿宋" w:cs="仿宋"/>
          <w:b w:val="0"/>
          <w:bCs w:val="0"/>
          <w:spacing w:val="0"/>
          <w:kern w:val="0"/>
          <w:sz w:val="32"/>
          <w:szCs w:val="32"/>
          <w:lang w:val="en-US" w:eastAsia="zh-CN" w:bidi="ar-SA"/>
        </w:rPr>
        <w:fldChar w:fldCharType="end"/>
      </w:r>
    </w:p>
    <w:p w14:paraId="68D3BA86">
      <w:pPr>
        <w:pStyle w:val="15"/>
        <w:tabs>
          <w:tab w:val="right" w:leader="dot" w:pos="14943"/>
        </w:tabs>
        <w:rPr>
          <w:rFonts w:ascii="仿宋" w:hAnsi="仿宋" w:eastAsia="仿宋" w:cs="仿宋"/>
          <w:b w:val="0"/>
          <w:bCs w:val="0"/>
          <w:spacing w:val="0"/>
          <w:kern w:val="0"/>
          <w:sz w:val="32"/>
          <w:szCs w:val="32"/>
          <w:lang w:val="en-US" w:eastAsia="zh-CN" w:bidi="ar-SA"/>
        </w:rPr>
      </w:pPr>
      <w:r>
        <w:rPr>
          <w:rFonts w:ascii="仿宋" w:hAnsi="仿宋" w:eastAsia="仿宋" w:cs="仿宋"/>
          <w:b w:val="0"/>
          <w:bCs w:val="0"/>
          <w:spacing w:val="0"/>
          <w:kern w:val="0"/>
          <w:sz w:val="32"/>
          <w:szCs w:val="32"/>
          <w:lang w:val="en-US" w:eastAsia="zh-CN" w:bidi="ar-SA"/>
        </w:rPr>
        <w:fldChar w:fldCharType="begin"/>
      </w:r>
      <w:r>
        <w:rPr>
          <w:rFonts w:ascii="仿宋" w:hAnsi="仿宋" w:eastAsia="仿宋" w:cs="仿宋"/>
          <w:b w:val="0"/>
          <w:bCs w:val="0"/>
          <w:spacing w:val="0"/>
          <w:kern w:val="0"/>
          <w:sz w:val="32"/>
          <w:szCs w:val="32"/>
          <w:lang w:val="en-US" w:eastAsia="zh-CN" w:bidi="ar-SA"/>
        </w:rPr>
        <w:instrText xml:space="preserve"> HYPERLINK \l _Toc19670 </w:instrText>
      </w:r>
      <w:r>
        <w:rPr>
          <w:rFonts w:ascii="仿宋" w:hAnsi="仿宋" w:eastAsia="仿宋" w:cs="仿宋"/>
          <w:b w:val="0"/>
          <w:bCs w:val="0"/>
          <w:spacing w:val="0"/>
          <w:kern w:val="0"/>
          <w:sz w:val="32"/>
          <w:szCs w:val="32"/>
          <w:lang w:val="en-US" w:eastAsia="zh-CN" w:bidi="ar-SA"/>
        </w:rPr>
        <w:fldChar w:fldCharType="separate"/>
      </w:r>
      <w:r>
        <w:rPr>
          <w:rFonts w:ascii="仿宋" w:hAnsi="仿宋" w:eastAsia="仿宋" w:cs="仿宋"/>
          <w:b w:val="0"/>
          <w:bCs w:val="0"/>
          <w:spacing w:val="0"/>
          <w:kern w:val="0"/>
          <w:sz w:val="32"/>
          <w:szCs w:val="32"/>
          <w:lang w:val="en-US" w:eastAsia="zh-CN" w:bidi="ar-SA"/>
        </w:rPr>
        <w:t>三、支出决算表</w:t>
      </w:r>
      <w:r>
        <w:rPr>
          <w:rFonts w:ascii="仿宋" w:hAnsi="仿宋" w:eastAsia="仿宋" w:cs="仿宋"/>
          <w:b w:val="0"/>
          <w:bCs w:val="0"/>
          <w:spacing w:val="0"/>
          <w:kern w:val="0"/>
          <w:sz w:val="32"/>
          <w:szCs w:val="32"/>
          <w:lang w:val="en-US" w:eastAsia="zh-CN" w:bidi="ar-SA"/>
        </w:rPr>
        <w:tab/>
      </w:r>
      <w:r>
        <w:rPr>
          <w:rFonts w:ascii="仿宋" w:hAnsi="仿宋" w:eastAsia="仿宋" w:cs="仿宋"/>
          <w:b w:val="0"/>
          <w:bCs w:val="0"/>
          <w:spacing w:val="0"/>
          <w:kern w:val="0"/>
          <w:sz w:val="32"/>
          <w:szCs w:val="32"/>
          <w:lang w:val="en-US" w:eastAsia="zh-CN" w:bidi="ar-SA"/>
        </w:rPr>
        <w:fldChar w:fldCharType="begin"/>
      </w:r>
      <w:r>
        <w:rPr>
          <w:rFonts w:ascii="仿宋" w:hAnsi="仿宋" w:eastAsia="仿宋" w:cs="仿宋"/>
          <w:b w:val="0"/>
          <w:bCs w:val="0"/>
          <w:spacing w:val="0"/>
          <w:kern w:val="0"/>
          <w:sz w:val="32"/>
          <w:szCs w:val="32"/>
          <w:lang w:val="en-US" w:eastAsia="zh-CN" w:bidi="ar-SA"/>
        </w:rPr>
        <w:instrText xml:space="preserve"> PAGEREF _Toc19670 </w:instrText>
      </w:r>
      <w:r>
        <w:rPr>
          <w:rFonts w:ascii="仿宋" w:hAnsi="仿宋" w:eastAsia="仿宋" w:cs="仿宋"/>
          <w:b w:val="0"/>
          <w:bCs w:val="0"/>
          <w:spacing w:val="0"/>
          <w:kern w:val="0"/>
          <w:sz w:val="32"/>
          <w:szCs w:val="32"/>
          <w:lang w:val="en-US" w:eastAsia="zh-CN" w:bidi="ar-SA"/>
        </w:rPr>
        <w:fldChar w:fldCharType="separate"/>
      </w:r>
      <w:r>
        <w:rPr>
          <w:rFonts w:ascii="仿宋" w:hAnsi="仿宋" w:eastAsia="仿宋" w:cs="仿宋"/>
          <w:b w:val="0"/>
          <w:bCs w:val="0"/>
          <w:spacing w:val="0"/>
          <w:kern w:val="0"/>
          <w:sz w:val="32"/>
          <w:szCs w:val="32"/>
          <w:lang w:val="en-US" w:eastAsia="zh-CN" w:bidi="ar-SA"/>
        </w:rPr>
        <w:t>11</w:t>
      </w:r>
      <w:r>
        <w:rPr>
          <w:rFonts w:ascii="仿宋" w:hAnsi="仿宋" w:eastAsia="仿宋" w:cs="仿宋"/>
          <w:b w:val="0"/>
          <w:bCs w:val="0"/>
          <w:spacing w:val="0"/>
          <w:kern w:val="0"/>
          <w:sz w:val="32"/>
          <w:szCs w:val="32"/>
          <w:lang w:val="en-US" w:eastAsia="zh-CN" w:bidi="ar-SA"/>
        </w:rPr>
        <w:fldChar w:fldCharType="end"/>
      </w:r>
      <w:r>
        <w:rPr>
          <w:rFonts w:ascii="仿宋" w:hAnsi="仿宋" w:eastAsia="仿宋" w:cs="仿宋"/>
          <w:b w:val="0"/>
          <w:bCs w:val="0"/>
          <w:spacing w:val="0"/>
          <w:kern w:val="0"/>
          <w:sz w:val="32"/>
          <w:szCs w:val="32"/>
          <w:lang w:val="en-US" w:eastAsia="zh-CN" w:bidi="ar-SA"/>
        </w:rPr>
        <w:fldChar w:fldCharType="end"/>
      </w:r>
    </w:p>
    <w:p w14:paraId="39F69782">
      <w:pPr>
        <w:pStyle w:val="15"/>
        <w:tabs>
          <w:tab w:val="right" w:leader="dot" w:pos="14943"/>
        </w:tabs>
        <w:rPr>
          <w:rFonts w:ascii="仿宋" w:hAnsi="仿宋" w:eastAsia="仿宋" w:cs="仿宋"/>
          <w:b w:val="0"/>
          <w:bCs w:val="0"/>
          <w:spacing w:val="0"/>
          <w:kern w:val="0"/>
          <w:sz w:val="32"/>
          <w:szCs w:val="32"/>
          <w:lang w:val="en-US" w:eastAsia="zh-CN" w:bidi="ar-SA"/>
        </w:rPr>
      </w:pPr>
      <w:r>
        <w:rPr>
          <w:rFonts w:ascii="仿宋" w:hAnsi="仿宋" w:eastAsia="仿宋" w:cs="仿宋"/>
          <w:b w:val="0"/>
          <w:bCs w:val="0"/>
          <w:spacing w:val="0"/>
          <w:kern w:val="0"/>
          <w:sz w:val="32"/>
          <w:szCs w:val="32"/>
          <w:lang w:val="en-US" w:eastAsia="zh-CN" w:bidi="ar-SA"/>
        </w:rPr>
        <w:fldChar w:fldCharType="begin"/>
      </w:r>
      <w:r>
        <w:rPr>
          <w:rFonts w:ascii="仿宋" w:hAnsi="仿宋" w:eastAsia="仿宋" w:cs="仿宋"/>
          <w:b w:val="0"/>
          <w:bCs w:val="0"/>
          <w:spacing w:val="0"/>
          <w:kern w:val="0"/>
          <w:sz w:val="32"/>
          <w:szCs w:val="32"/>
          <w:lang w:val="en-US" w:eastAsia="zh-CN" w:bidi="ar-SA"/>
        </w:rPr>
        <w:instrText xml:space="preserve"> HYPERLINK \l _Toc19889 </w:instrText>
      </w:r>
      <w:r>
        <w:rPr>
          <w:rFonts w:ascii="仿宋" w:hAnsi="仿宋" w:eastAsia="仿宋" w:cs="仿宋"/>
          <w:b w:val="0"/>
          <w:bCs w:val="0"/>
          <w:spacing w:val="0"/>
          <w:kern w:val="0"/>
          <w:sz w:val="32"/>
          <w:szCs w:val="32"/>
          <w:lang w:val="en-US" w:eastAsia="zh-CN" w:bidi="ar-SA"/>
        </w:rPr>
        <w:fldChar w:fldCharType="separate"/>
      </w:r>
      <w:r>
        <w:rPr>
          <w:rFonts w:ascii="仿宋" w:hAnsi="仿宋" w:eastAsia="仿宋" w:cs="仿宋"/>
          <w:b w:val="0"/>
          <w:bCs w:val="0"/>
          <w:spacing w:val="0"/>
          <w:kern w:val="0"/>
          <w:sz w:val="32"/>
          <w:szCs w:val="32"/>
          <w:lang w:val="en-US" w:eastAsia="zh-CN" w:bidi="ar-SA"/>
        </w:rPr>
        <w:t>四、财政拨款收入支出决算总表</w:t>
      </w:r>
      <w:r>
        <w:rPr>
          <w:rFonts w:ascii="仿宋" w:hAnsi="仿宋" w:eastAsia="仿宋" w:cs="仿宋"/>
          <w:b w:val="0"/>
          <w:bCs w:val="0"/>
          <w:spacing w:val="0"/>
          <w:kern w:val="0"/>
          <w:sz w:val="32"/>
          <w:szCs w:val="32"/>
          <w:lang w:val="en-US" w:eastAsia="zh-CN" w:bidi="ar-SA"/>
        </w:rPr>
        <w:tab/>
      </w:r>
      <w:r>
        <w:rPr>
          <w:rFonts w:ascii="仿宋" w:hAnsi="仿宋" w:eastAsia="仿宋" w:cs="仿宋"/>
          <w:b w:val="0"/>
          <w:bCs w:val="0"/>
          <w:spacing w:val="0"/>
          <w:kern w:val="0"/>
          <w:sz w:val="32"/>
          <w:szCs w:val="32"/>
          <w:lang w:val="en-US" w:eastAsia="zh-CN" w:bidi="ar-SA"/>
        </w:rPr>
        <w:fldChar w:fldCharType="begin"/>
      </w:r>
      <w:r>
        <w:rPr>
          <w:rFonts w:ascii="仿宋" w:hAnsi="仿宋" w:eastAsia="仿宋" w:cs="仿宋"/>
          <w:b w:val="0"/>
          <w:bCs w:val="0"/>
          <w:spacing w:val="0"/>
          <w:kern w:val="0"/>
          <w:sz w:val="32"/>
          <w:szCs w:val="32"/>
          <w:lang w:val="en-US" w:eastAsia="zh-CN" w:bidi="ar-SA"/>
        </w:rPr>
        <w:instrText xml:space="preserve"> PAGEREF _Toc19889 </w:instrText>
      </w:r>
      <w:r>
        <w:rPr>
          <w:rFonts w:ascii="仿宋" w:hAnsi="仿宋" w:eastAsia="仿宋" w:cs="仿宋"/>
          <w:b w:val="0"/>
          <w:bCs w:val="0"/>
          <w:spacing w:val="0"/>
          <w:kern w:val="0"/>
          <w:sz w:val="32"/>
          <w:szCs w:val="32"/>
          <w:lang w:val="en-US" w:eastAsia="zh-CN" w:bidi="ar-SA"/>
        </w:rPr>
        <w:fldChar w:fldCharType="separate"/>
      </w:r>
      <w:r>
        <w:rPr>
          <w:rFonts w:ascii="仿宋" w:hAnsi="仿宋" w:eastAsia="仿宋" w:cs="仿宋"/>
          <w:b w:val="0"/>
          <w:bCs w:val="0"/>
          <w:spacing w:val="0"/>
          <w:kern w:val="0"/>
          <w:sz w:val="32"/>
          <w:szCs w:val="32"/>
          <w:lang w:val="en-US" w:eastAsia="zh-CN" w:bidi="ar-SA"/>
        </w:rPr>
        <w:t>13</w:t>
      </w:r>
      <w:r>
        <w:rPr>
          <w:rFonts w:ascii="仿宋" w:hAnsi="仿宋" w:eastAsia="仿宋" w:cs="仿宋"/>
          <w:b w:val="0"/>
          <w:bCs w:val="0"/>
          <w:spacing w:val="0"/>
          <w:kern w:val="0"/>
          <w:sz w:val="32"/>
          <w:szCs w:val="32"/>
          <w:lang w:val="en-US" w:eastAsia="zh-CN" w:bidi="ar-SA"/>
        </w:rPr>
        <w:fldChar w:fldCharType="end"/>
      </w:r>
      <w:r>
        <w:rPr>
          <w:rFonts w:ascii="仿宋" w:hAnsi="仿宋" w:eastAsia="仿宋" w:cs="仿宋"/>
          <w:b w:val="0"/>
          <w:bCs w:val="0"/>
          <w:spacing w:val="0"/>
          <w:kern w:val="0"/>
          <w:sz w:val="32"/>
          <w:szCs w:val="32"/>
          <w:lang w:val="en-US" w:eastAsia="zh-CN" w:bidi="ar-SA"/>
        </w:rPr>
        <w:fldChar w:fldCharType="end"/>
      </w:r>
    </w:p>
    <w:p w14:paraId="6FAC6049">
      <w:pPr>
        <w:pStyle w:val="15"/>
        <w:tabs>
          <w:tab w:val="right" w:leader="dot" w:pos="14943"/>
        </w:tabs>
        <w:rPr>
          <w:rFonts w:ascii="仿宋" w:hAnsi="仿宋" w:eastAsia="仿宋" w:cs="仿宋"/>
          <w:b w:val="0"/>
          <w:bCs w:val="0"/>
          <w:spacing w:val="0"/>
          <w:kern w:val="0"/>
          <w:sz w:val="32"/>
          <w:szCs w:val="32"/>
          <w:lang w:val="en-US" w:eastAsia="zh-CN" w:bidi="ar-SA"/>
        </w:rPr>
      </w:pPr>
      <w:r>
        <w:rPr>
          <w:rFonts w:ascii="仿宋" w:hAnsi="仿宋" w:eastAsia="仿宋" w:cs="仿宋"/>
          <w:b w:val="0"/>
          <w:bCs w:val="0"/>
          <w:spacing w:val="0"/>
          <w:kern w:val="0"/>
          <w:sz w:val="32"/>
          <w:szCs w:val="32"/>
          <w:lang w:val="en-US" w:eastAsia="zh-CN" w:bidi="ar-SA"/>
        </w:rPr>
        <w:fldChar w:fldCharType="begin"/>
      </w:r>
      <w:r>
        <w:rPr>
          <w:rFonts w:ascii="仿宋" w:hAnsi="仿宋" w:eastAsia="仿宋" w:cs="仿宋"/>
          <w:b w:val="0"/>
          <w:bCs w:val="0"/>
          <w:spacing w:val="0"/>
          <w:kern w:val="0"/>
          <w:sz w:val="32"/>
          <w:szCs w:val="32"/>
          <w:lang w:val="en-US" w:eastAsia="zh-CN" w:bidi="ar-SA"/>
        </w:rPr>
        <w:instrText xml:space="preserve"> HYPERLINK \l _Toc15458 </w:instrText>
      </w:r>
      <w:r>
        <w:rPr>
          <w:rFonts w:ascii="仿宋" w:hAnsi="仿宋" w:eastAsia="仿宋" w:cs="仿宋"/>
          <w:b w:val="0"/>
          <w:bCs w:val="0"/>
          <w:spacing w:val="0"/>
          <w:kern w:val="0"/>
          <w:sz w:val="32"/>
          <w:szCs w:val="32"/>
          <w:lang w:val="en-US" w:eastAsia="zh-CN" w:bidi="ar-SA"/>
        </w:rPr>
        <w:fldChar w:fldCharType="separate"/>
      </w:r>
      <w:r>
        <w:rPr>
          <w:rFonts w:ascii="仿宋" w:hAnsi="仿宋" w:eastAsia="仿宋" w:cs="仿宋"/>
          <w:b w:val="0"/>
          <w:bCs w:val="0"/>
          <w:spacing w:val="0"/>
          <w:kern w:val="0"/>
          <w:sz w:val="32"/>
          <w:szCs w:val="32"/>
          <w:lang w:val="en-US" w:eastAsia="zh-CN" w:bidi="ar-SA"/>
        </w:rPr>
        <w:t>五、一般公共预算财政拨款支出决算表</w:t>
      </w:r>
      <w:r>
        <w:rPr>
          <w:rFonts w:ascii="仿宋" w:hAnsi="仿宋" w:eastAsia="仿宋" w:cs="仿宋"/>
          <w:b w:val="0"/>
          <w:bCs w:val="0"/>
          <w:spacing w:val="0"/>
          <w:kern w:val="0"/>
          <w:sz w:val="32"/>
          <w:szCs w:val="32"/>
          <w:lang w:val="en-US" w:eastAsia="zh-CN" w:bidi="ar-SA"/>
        </w:rPr>
        <w:tab/>
      </w:r>
      <w:r>
        <w:rPr>
          <w:rFonts w:ascii="仿宋" w:hAnsi="仿宋" w:eastAsia="仿宋" w:cs="仿宋"/>
          <w:b w:val="0"/>
          <w:bCs w:val="0"/>
          <w:spacing w:val="0"/>
          <w:kern w:val="0"/>
          <w:sz w:val="32"/>
          <w:szCs w:val="32"/>
          <w:lang w:val="en-US" w:eastAsia="zh-CN" w:bidi="ar-SA"/>
        </w:rPr>
        <w:fldChar w:fldCharType="begin"/>
      </w:r>
      <w:r>
        <w:rPr>
          <w:rFonts w:ascii="仿宋" w:hAnsi="仿宋" w:eastAsia="仿宋" w:cs="仿宋"/>
          <w:b w:val="0"/>
          <w:bCs w:val="0"/>
          <w:spacing w:val="0"/>
          <w:kern w:val="0"/>
          <w:sz w:val="32"/>
          <w:szCs w:val="32"/>
          <w:lang w:val="en-US" w:eastAsia="zh-CN" w:bidi="ar-SA"/>
        </w:rPr>
        <w:instrText xml:space="preserve"> PAGEREF _Toc15458 </w:instrText>
      </w:r>
      <w:r>
        <w:rPr>
          <w:rFonts w:ascii="仿宋" w:hAnsi="仿宋" w:eastAsia="仿宋" w:cs="仿宋"/>
          <w:b w:val="0"/>
          <w:bCs w:val="0"/>
          <w:spacing w:val="0"/>
          <w:kern w:val="0"/>
          <w:sz w:val="32"/>
          <w:szCs w:val="32"/>
          <w:lang w:val="en-US" w:eastAsia="zh-CN" w:bidi="ar-SA"/>
        </w:rPr>
        <w:fldChar w:fldCharType="separate"/>
      </w:r>
      <w:r>
        <w:rPr>
          <w:rFonts w:ascii="仿宋" w:hAnsi="仿宋" w:eastAsia="仿宋" w:cs="仿宋"/>
          <w:b w:val="0"/>
          <w:bCs w:val="0"/>
          <w:spacing w:val="0"/>
          <w:kern w:val="0"/>
          <w:sz w:val="32"/>
          <w:szCs w:val="32"/>
          <w:lang w:val="en-US" w:eastAsia="zh-CN" w:bidi="ar-SA"/>
        </w:rPr>
        <w:t>16</w:t>
      </w:r>
      <w:r>
        <w:rPr>
          <w:rFonts w:ascii="仿宋" w:hAnsi="仿宋" w:eastAsia="仿宋" w:cs="仿宋"/>
          <w:b w:val="0"/>
          <w:bCs w:val="0"/>
          <w:spacing w:val="0"/>
          <w:kern w:val="0"/>
          <w:sz w:val="32"/>
          <w:szCs w:val="32"/>
          <w:lang w:val="en-US" w:eastAsia="zh-CN" w:bidi="ar-SA"/>
        </w:rPr>
        <w:fldChar w:fldCharType="end"/>
      </w:r>
      <w:r>
        <w:rPr>
          <w:rFonts w:ascii="仿宋" w:hAnsi="仿宋" w:eastAsia="仿宋" w:cs="仿宋"/>
          <w:b w:val="0"/>
          <w:bCs w:val="0"/>
          <w:spacing w:val="0"/>
          <w:kern w:val="0"/>
          <w:sz w:val="32"/>
          <w:szCs w:val="32"/>
          <w:lang w:val="en-US" w:eastAsia="zh-CN" w:bidi="ar-SA"/>
        </w:rPr>
        <w:fldChar w:fldCharType="end"/>
      </w:r>
    </w:p>
    <w:p w14:paraId="4E723E96">
      <w:pPr>
        <w:pStyle w:val="15"/>
        <w:tabs>
          <w:tab w:val="right" w:leader="dot" w:pos="14943"/>
        </w:tabs>
        <w:rPr>
          <w:rFonts w:ascii="仿宋" w:hAnsi="仿宋" w:eastAsia="仿宋" w:cs="仿宋"/>
          <w:b w:val="0"/>
          <w:bCs w:val="0"/>
          <w:spacing w:val="0"/>
          <w:kern w:val="0"/>
          <w:sz w:val="32"/>
          <w:szCs w:val="32"/>
          <w:lang w:val="en-US" w:eastAsia="zh-CN" w:bidi="ar-SA"/>
        </w:rPr>
      </w:pPr>
      <w:r>
        <w:rPr>
          <w:rFonts w:ascii="仿宋" w:hAnsi="仿宋" w:eastAsia="仿宋" w:cs="仿宋"/>
          <w:b w:val="0"/>
          <w:bCs w:val="0"/>
          <w:spacing w:val="0"/>
          <w:kern w:val="0"/>
          <w:sz w:val="32"/>
          <w:szCs w:val="32"/>
          <w:lang w:val="en-US" w:eastAsia="zh-CN" w:bidi="ar-SA"/>
        </w:rPr>
        <w:fldChar w:fldCharType="begin"/>
      </w:r>
      <w:r>
        <w:rPr>
          <w:rFonts w:ascii="仿宋" w:hAnsi="仿宋" w:eastAsia="仿宋" w:cs="仿宋"/>
          <w:b w:val="0"/>
          <w:bCs w:val="0"/>
          <w:spacing w:val="0"/>
          <w:kern w:val="0"/>
          <w:sz w:val="32"/>
          <w:szCs w:val="32"/>
          <w:lang w:val="en-US" w:eastAsia="zh-CN" w:bidi="ar-SA"/>
        </w:rPr>
        <w:instrText xml:space="preserve"> HYPERLINK \l _Toc31417 </w:instrText>
      </w:r>
      <w:r>
        <w:rPr>
          <w:rFonts w:ascii="仿宋" w:hAnsi="仿宋" w:eastAsia="仿宋" w:cs="仿宋"/>
          <w:b w:val="0"/>
          <w:bCs w:val="0"/>
          <w:spacing w:val="0"/>
          <w:kern w:val="0"/>
          <w:sz w:val="32"/>
          <w:szCs w:val="32"/>
          <w:lang w:val="en-US" w:eastAsia="zh-CN" w:bidi="ar-SA"/>
        </w:rPr>
        <w:fldChar w:fldCharType="separate"/>
      </w:r>
      <w:r>
        <w:rPr>
          <w:rFonts w:ascii="仿宋" w:hAnsi="仿宋" w:eastAsia="仿宋" w:cs="仿宋"/>
          <w:b w:val="0"/>
          <w:bCs w:val="0"/>
          <w:spacing w:val="0"/>
          <w:kern w:val="0"/>
          <w:sz w:val="32"/>
          <w:szCs w:val="32"/>
          <w:lang w:val="en-US" w:eastAsia="zh-CN" w:bidi="ar-SA"/>
        </w:rPr>
        <w:t> </w:t>
      </w:r>
      <w:r>
        <w:rPr>
          <w:rFonts w:ascii="仿宋" w:hAnsi="仿宋" w:eastAsia="仿宋" w:cs="仿宋"/>
          <w:b w:val="0"/>
          <w:bCs w:val="0"/>
          <w:spacing w:val="0"/>
          <w:kern w:val="0"/>
          <w:sz w:val="32"/>
          <w:szCs w:val="32"/>
          <w:lang w:val="en-US" w:eastAsia="zh-CN" w:bidi="ar-SA"/>
        </w:rPr>
        <w:fldChar w:fldCharType="end"/>
      </w:r>
      <w:r>
        <w:rPr>
          <w:rFonts w:ascii="仿宋" w:hAnsi="仿宋" w:eastAsia="仿宋" w:cs="仿宋"/>
          <w:b w:val="0"/>
          <w:bCs w:val="0"/>
          <w:spacing w:val="0"/>
          <w:kern w:val="0"/>
          <w:sz w:val="32"/>
          <w:szCs w:val="32"/>
          <w:lang w:val="en-US" w:eastAsia="zh-CN" w:bidi="ar-SA"/>
        </w:rPr>
        <w:fldChar w:fldCharType="begin"/>
      </w:r>
      <w:r>
        <w:rPr>
          <w:rFonts w:ascii="仿宋" w:hAnsi="仿宋" w:eastAsia="仿宋" w:cs="仿宋"/>
          <w:b w:val="0"/>
          <w:bCs w:val="0"/>
          <w:spacing w:val="0"/>
          <w:kern w:val="0"/>
          <w:sz w:val="32"/>
          <w:szCs w:val="32"/>
          <w:lang w:val="en-US" w:eastAsia="zh-CN" w:bidi="ar-SA"/>
        </w:rPr>
        <w:instrText xml:space="preserve"> HYPERLINK \l _Toc17891 </w:instrText>
      </w:r>
      <w:r>
        <w:rPr>
          <w:rFonts w:ascii="仿宋" w:hAnsi="仿宋" w:eastAsia="仿宋" w:cs="仿宋"/>
          <w:b w:val="0"/>
          <w:bCs w:val="0"/>
          <w:spacing w:val="0"/>
          <w:kern w:val="0"/>
          <w:sz w:val="32"/>
          <w:szCs w:val="32"/>
          <w:lang w:val="en-US" w:eastAsia="zh-CN" w:bidi="ar-SA"/>
        </w:rPr>
        <w:fldChar w:fldCharType="separate"/>
      </w:r>
      <w:r>
        <w:rPr>
          <w:rFonts w:ascii="仿宋" w:hAnsi="仿宋" w:eastAsia="仿宋" w:cs="仿宋"/>
          <w:b w:val="0"/>
          <w:bCs w:val="0"/>
          <w:spacing w:val="0"/>
          <w:kern w:val="0"/>
          <w:sz w:val="32"/>
          <w:szCs w:val="32"/>
          <w:lang w:val="en-US" w:eastAsia="zh-CN" w:bidi="ar-SA"/>
        </w:rPr>
        <w:t>六、一般公共预算财政拨款基本支出决算表</w:t>
      </w:r>
      <w:r>
        <w:rPr>
          <w:rFonts w:ascii="仿宋" w:hAnsi="仿宋" w:eastAsia="仿宋" w:cs="仿宋"/>
          <w:b w:val="0"/>
          <w:bCs w:val="0"/>
          <w:spacing w:val="0"/>
          <w:kern w:val="0"/>
          <w:sz w:val="32"/>
          <w:szCs w:val="32"/>
          <w:lang w:val="en-US" w:eastAsia="zh-CN" w:bidi="ar-SA"/>
        </w:rPr>
        <w:tab/>
      </w:r>
      <w:r>
        <w:rPr>
          <w:rFonts w:ascii="仿宋" w:hAnsi="仿宋" w:eastAsia="仿宋" w:cs="仿宋"/>
          <w:b w:val="0"/>
          <w:bCs w:val="0"/>
          <w:spacing w:val="0"/>
          <w:kern w:val="0"/>
          <w:sz w:val="32"/>
          <w:szCs w:val="32"/>
          <w:lang w:val="en-US" w:eastAsia="zh-CN" w:bidi="ar-SA"/>
        </w:rPr>
        <w:fldChar w:fldCharType="begin"/>
      </w:r>
      <w:r>
        <w:rPr>
          <w:rFonts w:ascii="仿宋" w:hAnsi="仿宋" w:eastAsia="仿宋" w:cs="仿宋"/>
          <w:b w:val="0"/>
          <w:bCs w:val="0"/>
          <w:spacing w:val="0"/>
          <w:kern w:val="0"/>
          <w:sz w:val="32"/>
          <w:szCs w:val="32"/>
          <w:lang w:val="en-US" w:eastAsia="zh-CN" w:bidi="ar-SA"/>
        </w:rPr>
        <w:instrText xml:space="preserve"> PAGEREF _Toc17891 </w:instrText>
      </w:r>
      <w:r>
        <w:rPr>
          <w:rFonts w:ascii="仿宋" w:hAnsi="仿宋" w:eastAsia="仿宋" w:cs="仿宋"/>
          <w:b w:val="0"/>
          <w:bCs w:val="0"/>
          <w:spacing w:val="0"/>
          <w:kern w:val="0"/>
          <w:sz w:val="32"/>
          <w:szCs w:val="32"/>
          <w:lang w:val="en-US" w:eastAsia="zh-CN" w:bidi="ar-SA"/>
        </w:rPr>
        <w:fldChar w:fldCharType="separate"/>
      </w:r>
      <w:r>
        <w:rPr>
          <w:rFonts w:ascii="仿宋" w:hAnsi="仿宋" w:eastAsia="仿宋" w:cs="仿宋"/>
          <w:b w:val="0"/>
          <w:bCs w:val="0"/>
          <w:spacing w:val="0"/>
          <w:kern w:val="0"/>
          <w:sz w:val="32"/>
          <w:szCs w:val="32"/>
          <w:lang w:val="en-US" w:eastAsia="zh-CN" w:bidi="ar-SA"/>
        </w:rPr>
        <w:t>18</w:t>
      </w:r>
      <w:r>
        <w:rPr>
          <w:rFonts w:ascii="仿宋" w:hAnsi="仿宋" w:eastAsia="仿宋" w:cs="仿宋"/>
          <w:b w:val="0"/>
          <w:bCs w:val="0"/>
          <w:spacing w:val="0"/>
          <w:kern w:val="0"/>
          <w:sz w:val="32"/>
          <w:szCs w:val="32"/>
          <w:lang w:val="en-US" w:eastAsia="zh-CN" w:bidi="ar-SA"/>
        </w:rPr>
        <w:fldChar w:fldCharType="end"/>
      </w:r>
      <w:r>
        <w:rPr>
          <w:rFonts w:ascii="仿宋" w:hAnsi="仿宋" w:eastAsia="仿宋" w:cs="仿宋"/>
          <w:b w:val="0"/>
          <w:bCs w:val="0"/>
          <w:spacing w:val="0"/>
          <w:kern w:val="0"/>
          <w:sz w:val="32"/>
          <w:szCs w:val="32"/>
          <w:lang w:val="en-US" w:eastAsia="zh-CN" w:bidi="ar-SA"/>
        </w:rPr>
        <w:fldChar w:fldCharType="end"/>
      </w:r>
    </w:p>
    <w:p w14:paraId="176A8AC6">
      <w:pPr>
        <w:pStyle w:val="15"/>
        <w:tabs>
          <w:tab w:val="right" w:leader="dot" w:pos="14943"/>
        </w:tabs>
        <w:rPr>
          <w:rFonts w:ascii="仿宋" w:hAnsi="仿宋" w:eastAsia="仿宋" w:cs="仿宋"/>
          <w:b w:val="0"/>
          <w:bCs w:val="0"/>
          <w:spacing w:val="0"/>
          <w:kern w:val="0"/>
          <w:sz w:val="32"/>
          <w:szCs w:val="32"/>
          <w:lang w:val="en-US" w:eastAsia="zh-CN" w:bidi="ar-SA"/>
        </w:rPr>
      </w:pPr>
      <w:r>
        <w:rPr>
          <w:rFonts w:ascii="仿宋" w:hAnsi="仿宋" w:eastAsia="仿宋" w:cs="仿宋"/>
          <w:b w:val="0"/>
          <w:bCs w:val="0"/>
          <w:spacing w:val="0"/>
          <w:kern w:val="0"/>
          <w:sz w:val="32"/>
          <w:szCs w:val="32"/>
          <w:lang w:val="en-US" w:eastAsia="zh-CN" w:bidi="ar-SA"/>
        </w:rPr>
        <w:fldChar w:fldCharType="begin"/>
      </w:r>
      <w:r>
        <w:rPr>
          <w:rFonts w:ascii="仿宋" w:hAnsi="仿宋" w:eastAsia="仿宋" w:cs="仿宋"/>
          <w:b w:val="0"/>
          <w:bCs w:val="0"/>
          <w:spacing w:val="0"/>
          <w:kern w:val="0"/>
          <w:sz w:val="32"/>
          <w:szCs w:val="32"/>
          <w:lang w:val="en-US" w:eastAsia="zh-CN" w:bidi="ar-SA"/>
        </w:rPr>
        <w:instrText xml:space="preserve"> HYPERLINK \l _Toc8582 </w:instrText>
      </w:r>
      <w:r>
        <w:rPr>
          <w:rFonts w:ascii="仿宋" w:hAnsi="仿宋" w:eastAsia="仿宋" w:cs="仿宋"/>
          <w:b w:val="0"/>
          <w:bCs w:val="0"/>
          <w:spacing w:val="0"/>
          <w:kern w:val="0"/>
          <w:sz w:val="32"/>
          <w:szCs w:val="32"/>
          <w:lang w:val="en-US" w:eastAsia="zh-CN" w:bidi="ar-SA"/>
        </w:rPr>
        <w:fldChar w:fldCharType="separate"/>
      </w:r>
      <w:r>
        <w:rPr>
          <w:rFonts w:ascii="仿宋" w:hAnsi="仿宋" w:eastAsia="仿宋" w:cs="仿宋"/>
          <w:b w:val="0"/>
          <w:bCs w:val="0"/>
          <w:spacing w:val="0"/>
          <w:kern w:val="0"/>
          <w:sz w:val="32"/>
          <w:szCs w:val="32"/>
          <w:lang w:val="en-US" w:eastAsia="zh-CN" w:bidi="ar-SA"/>
        </w:rPr>
        <w:t>七、一般公共预算财政拨款“三公”经费支出决算表</w:t>
      </w:r>
      <w:r>
        <w:rPr>
          <w:rFonts w:ascii="仿宋" w:hAnsi="仿宋" w:eastAsia="仿宋" w:cs="仿宋"/>
          <w:b w:val="0"/>
          <w:bCs w:val="0"/>
          <w:spacing w:val="0"/>
          <w:kern w:val="0"/>
          <w:sz w:val="32"/>
          <w:szCs w:val="32"/>
          <w:lang w:val="en-US" w:eastAsia="zh-CN" w:bidi="ar-SA"/>
        </w:rPr>
        <w:tab/>
      </w:r>
      <w:r>
        <w:rPr>
          <w:rFonts w:ascii="仿宋" w:hAnsi="仿宋" w:eastAsia="仿宋" w:cs="仿宋"/>
          <w:b w:val="0"/>
          <w:bCs w:val="0"/>
          <w:spacing w:val="0"/>
          <w:kern w:val="0"/>
          <w:sz w:val="32"/>
          <w:szCs w:val="32"/>
          <w:lang w:val="en-US" w:eastAsia="zh-CN" w:bidi="ar-SA"/>
        </w:rPr>
        <w:fldChar w:fldCharType="begin"/>
      </w:r>
      <w:r>
        <w:rPr>
          <w:rFonts w:ascii="仿宋" w:hAnsi="仿宋" w:eastAsia="仿宋" w:cs="仿宋"/>
          <w:b w:val="0"/>
          <w:bCs w:val="0"/>
          <w:spacing w:val="0"/>
          <w:kern w:val="0"/>
          <w:sz w:val="32"/>
          <w:szCs w:val="32"/>
          <w:lang w:val="en-US" w:eastAsia="zh-CN" w:bidi="ar-SA"/>
        </w:rPr>
        <w:instrText xml:space="preserve"> PAGEREF _Toc8582 </w:instrText>
      </w:r>
      <w:r>
        <w:rPr>
          <w:rFonts w:ascii="仿宋" w:hAnsi="仿宋" w:eastAsia="仿宋" w:cs="仿宋"/>
          <w:b w:val="0"/>
          <w:bCs w:val="0"/>
          <w:spacing w:val="0"/>
          <w:kern w:val="0"/>
          <w:sz w:val="32"/>
          <w:szCs w:val="32"/>
          <w:lang w:val="en-US" w:eastAsia="zh-CN" w:bidi="ar-SA"/>
        </w:rPr>
        <w:fldChar w:fldCharType="separate"/>
      </w:r>
      <w:r>
        <w:rPr>
          <w:rFonts w:ascii="仿宋" w:hAnsi="仿宋" w:eastAsia="仿宋" w:cs="仿宋"/>
          <w:b w:val="0"/>
          <w:bCs w:val="0"/>
          <w:spacing w:val="0"/>
          <w:kern w:val="0"/>
          <w:sz w:val="32"/>
          <w:szCs w:val="32"/>
          <w:lang w:val="en-US" w:eastAsia="zh-CN" w:bidi="ar-SA"/>
        </w:rPr>
        <w:t>21</w:t>
      </w:r>
      <w:r>
        <w:rPr>
          <w:rFonts w:ascii="仿宋" w:hAnsi="仿宋" w:eastAsia="仿宋" w:cs="仿宋"/>
          <w:b w:val="0"/>
          <w:bCs w:val="0"/>
          <w:spacing w:val="0"/>
          <w:kern w:val="0"/>
          <w:sz w:val="32"/>
          <w:szCs w:val="32"/>
          <w:lang w:val="en-US" w:eastAsia="zh-CN" w:bidi="ar-SA"/>
        </w:rPr>
        <w:fldChar w:fldCharType="end"/>
      </w:r>
      <w:r>
        <w:rPr>
          <w:rFonts w:ascii="仿宋" w:hAnsi="仿宋" w:eastAsia="仿宋" w:cs="仿宋"/>
          <w:b w:val="0"/>
          <w:bCs w:val="0"/>
          <w:spacing w:val="0"/>
          <w:kern w:val="0"/>
          <w:sz w:val="32"/>
          <w:szCs w:val="32"/>
          <w:lang w:val="en-US" w:eastAsia="zh-CN" w:bidi="ar-SA"/>
        </w:rPr>
        <w:fldChar w:fldCharType="end"/>
      </w:r>
    </w:p>
    <w:p w14:paraId="1D84E7E7">
      <w:pPr>
        <w:pStyle w:val="15"/>
        <w:tabs>
          <w:tab w:val="right" w:leader="dot" w:pos="14943"/>
        </w:tabs>
        <w:rPr>
          <w:rFonts w:ascii="仿宋" w:hAnsi="仿宋" w:eastAsia="仿宋" w:cs="仿宋"/>
          <w:b w:val="0"/>
          <w:bCs w:val="0"/>
          <w:spacing w:val="0"/>
          <w:kern w:val="0"/>
          <w:sz w:val="32"/>
          <w:szCs w:val="32"/>
          <w:lang w:val="en-US" w:eastAsia="zh-CN" w:bidi="ar-SA"/>
        </w:rPr>
      </w:pPr>
      <w:r>
        <w:rPr>
          <w:rFonts w:ascii="仿宋" w:hAnsi="仿宋" w:eastAsia="仿宋" w:cs="仿宋"/>
          <w:b w:val="0"/>
          <w:bCs w:val="0"/>
          <w:spacing w:val="0"/>
          <w:kern w:val="0"/>
          <w:sz w:val="32"/>
          <w:szCs w:val="32"/>
          <w:lang w:val="en-US" w:eastAsia="zh-CN" w:bidi="ar-SA"/>
        </w:rPr>
        <w:fldChar w:fldCharType="begin"/>
      </w:r>
      <w:r>
        <w:rPr>
          <w:rFonts w:ascii="仿宋" w:hAnsi="仿宋" w:eastAsia="仿宋" w:cs="仿宋"/>
          <w:b w:val="0"/>
          <w:bCs w:val="0"/>
          <w:spacing w:val="0"/>
          <w:kern w:val="0"/>
          <w:sz w:val="32"/>
          <w:szCs w:val="32"/>
          <w:lang w:val="en-US" w:eastAsia="zh-CN" w:bidi="ar-SA"/>
        </w:rPr>
        <w:instrText xml:space="preserve"> HYPERLINK \l _Toc10286 </w:instrText>
      </w:r>
      <w:r>
        <w:rPr>
          <w:rFonts w:ascii="仿宋" w:hAnsi="仿宋" w:eastAsia="仿宋" w:cs="仿宋"/>
          <w:b w:val="0"/>
          <w:bCs w:val="0"/>
          <w:spacing w:val="0"/>
          <w:kern w:val="0"/>
          <w:sz w:val="32"/>
          <w:szCs w:val="32"/>
          <w:lang w:val="en-US" w:eastAsia="zh-CN" w:bidi="ar-SA"/>
        </w:rPr>
        <w:fldChar w:fldCharType="separate"/>
      </w:r>
      <w:r>
        <w:rPr>
          <w:rFonts w:ascii="仿宋" w:hAnsi="仿宋" w:eastAsia="仿宋" w:cs="仿宋"/>
          <w:b w:val="0"/>
          <w:bCs w:val="0"/>
          <w:spacing w:val="0"/>
          <w:kern w:val="0"/>
          <w:sz w:val="32"/>
          <w:szCs w:val="32"/>
          <w:lang w:val="en-US" w:eastAsia="zh-CN" w:bidi="ar-SA"/>
        </w:rPr>
        <w:t>八、政府性基金预算财政拨款收入支出决算表</w:t>
      </w:r>
      <w:r>
        <w:rPr>
          <w:rFonts w:ascii="仿宋" w:hAnsi="仿宋" w:eastAsia="仿宋" w:cs="仿宋"/>
          <w:b w:val="0"/>
          <w:bCs w:val="0"/>
          <w:spacing w:val="0"/>
          <w:kern w:val="0"/>
          <w:sz w:val="32"/>
          <w:szCs w:val="32"/>
          <w:lang w:val="en-US" w:eastAsia="zh-CN" w:bidi="ar-SA"/>
        </w:rPr>
        <w:tab/>
      </w:r>
      <w:r>
        <w:rPr>
          <w:rFonts w:ascii="仿宋" w:hAnsi="仿宋" w:eastAsia="仿宋" w:cs="仿宋"/>
          <w:b w:val="0"/>
          <w:bCs w:val="0"/>
          <w:spacing w:val="0"/>
          <w:kern w:val="0"/>
          <w:sz w:val="32"/>
          <w:szCs w:val="32"/>
          <w:lang w:val="en-US" w:eastAsia="zh-CN" w:bidi="ar-SA"/>
        </w:rPr>
        <w:fldChar w:fldCharType="begin"/>
      </w:r>
      <w:r>
        <w:rPr>
          <w:rFonts w:ascii="仿宋" w:hAnsi="仿宋" w:eastAsia="仿宋" w:cs="仿宋"/>
          <w:b w:val="0"/>
          <w:bCs w:val="0"/>
          <w:spacing w:val="0"/>
          <w:kern w:val="0"/>
          <w:sz w:val="32"/>
          <w:szCs w:val="32"/>
          <w:lang w:val="en-US" w:eastAsia="zh-CN" w:bidi="ar-SA"/>
        </w:rPr>
        <w:instrText xml:space="preserve"> PAGEREF _Toc10286 </w:instrText>
      </w:r>
      <w:r>
        <w:rPr>
          <w:rFonts w:ascii="仿宋" w:hAnsi="仿宋" w:eastAsia="仿宋" w:cs="仿宋"/>
          <w:b w:val="0"/>
          <w:bCs w:val="0"/>
          <w:spacing w:val="0"/>
          <w:kern w:val="0"/>
          <w:sz w:val="32"/>
          <w:szCs w:val="32"/>
          <w:lang w:val="en-US" w:eastAsia="zh-CN" w:bidi="ar-SA"/>
        </w:rPr>
        <w:fldChar w:fldCharType="separate"/>
      </w:r>
      <w:r>
        <w:rPr>
          <w:rFonts w:ascii="仿宋" w:hAnsi="仿宋" w:eastAsia="仿宋" w:cs="仿宋"/>
          <w:b w:val="0"/>
          <w:bCs w:val="0"/>
          <w:spacing w:val="0"/>
          <w:kern w:val="0"/>
          <w:sz w:val="32"/>
          <w:szCs w:val="32"/>
          <w:lang w:val="en-US" w:eastAsia="zh-CN" w:bidi="ar-SA"/>
        </w:rPr>
        <w:t>23</w:t>
      </w:r>
      <w:r>
        <w:rPr>
          <w:rFonts w:ascii="仿宋" w:hAnsi="仿宋" w:eastAsia="仿宋" w:cs="仿宋"/>
          <w:b w:val="0"/>
          <w:bCs w:val="0"/>
          <w:spacing w:val="0"/>
          <w:kern w:val="0"/>
          <w:sz w:val="32"/>
          <w:szCs w:val="32"/>
          <w:lang w:val="en-US" w:eastAsia="zh-CN" w:bidi="ar-SA"/>
        </w:rPr>
        <w:fldChar w:fldCharType="end"/>
      </w:r>
      <w:r>
        <w:rPr>
          <w:rFonts w:ascii="仿宋" w:hAnsi="仿宋" w:eastAsia="仿宋" w:cs="仿宋"/>
          <w:b w:val="0"/>
          <w:bCs w:val="0"/>
          <w:spacing w:val="0"/>
          <w:kern w:val="0"/>
          <w:sz w:val="32"/>
          <w:szCs w:val="32"/>
          <w:lang w:val="en-US" w:eastAsia="zh-CN" w:bidi="ar-SA"/>
        </w:rPr>
        <w:fldChar w:fldCharType="end"/>
      </w:r>
    </w:p>
    <w:p w14:paraId="16E4D5CB">
      <w:pPr>
        <w:pStyle w:val="15"/>
        <w:tabs>
          <w:tab w:val="right" w:leader="dot" w:pos="14943"/>
        </w:tabs>
        <w:rPr>
          <w:rFonts w:ascii="仿宋" w:hAnsi="仿宋" w:eastAsia="仿宋" w:cs="仿宋"/>
          <w:b w:val="0"/>
          <w:bCs w:val="0"/>
          <w:spacing w:val="0"/>
          <w:kern w:val="0"/>
          <w:sz w:val="32"/>
          <w:szCs w:val="32"/>
          <w:lang w:val="en-US" w:eastAsia="zh-CN" w:bidi="ar-SA"/>
        </w:rPr>
      </w:pPr>
      <w:r>
        <w:rPr>
          <w:rFonts w:ascii="仿宋" w:hAnsi="仿宋" w:eastAsia="仿宋" w:cs="仿宋"/>
          <w:b w:val="0"/>
          <w:bCs w:val="0"/>
          <w:spacing w:val="0"/>
          <w:kern w:val="0"/>
          <w:sz w:val="32"/>
          <w:szCs w:val="32"/>
          <w:lang w:val="en-US" w:eastAsia="zh-CN" w:bidi="ar-SA"/>
        </w:rPr>
        <w:fldChar w:fldCharType="begin"/>
      </w:r>
      <w:r>
        <w:rPr>
          <w:rFonts w:ascii="仿宋" w:hAnsi="仿宋" w:eastAsia="仿宋" w:cs="仿宋"/>
          <w:b w:val="0"/>
          <w:bCs w:val="0"/>
          <w:spacing w:val="0"/>
          <w:kern w:val="0"/>
          <w:sz w:val="32"/>
          <w:szCs w:val="32"/>
          <w:lang w:val="en-US" w:eastAsia="zh-CN" w:bidi="ar-SA"/>
        </w:rPr>
        <w:instrText xml:space="preserve"> HYPERLINK \l _Toc5298 </w:instrText>
      </w:r>
      <w:r>
        <w:rPr>
          <w:rFonts w:ascii="仿宋" w:hAnsi="仿宋" w:eastAsia="仿宋" w:cs="仿宋"/>
          <w:b w:val="0"/>
          <w:bCs w:val="0"/>
          <w:spacing w:val="0"/>
          <w:kern w:val="0"/>
          <w:sz w:val="32"/>
          <w:szCs w:val="32"/>
          <w:lang w:val="en-US" w:eastAsia="zh-CN" w:bidi="ar-SA"/>
        </w:rPr>
        <w:fldChar w:fldCharType="separate"/>
      </w:r>
      <w:r>
        <w:rPr>
          <w:rFonts w:ascii="仿宋" w:hAnsi="仿宋" w:eastAsia="仿宋" w:cs="仿宋"/>
          <w:b w:val="0"/>
          <w:bCs w:val="0"/>
          <w:spacing w:val="0"/>
          <w:kern w:val="0"/>
          <w:sz w:val="32"/>
          <w:szCs w:val="32"/>
          <w:lang w:val="en-US" w:eastAsia="zh-CN" w:bidi="ar-SA"/>
        </w:rPr>
        <w:t>九、国有资本经营预算财政拨款支出决算表</w:t>
      </w:r>
      <w:r>
        <w:rPr>
          <w:rFonts w:ascii="仿宋" w:hAnsi="仿宋" w:eastAsia="仿宋" w:cs="仿宋"/>
          <w:b w:val="0"/>
          <w:bCs w:val="0"/>
          <w:spacing w:val="0"/>
          <w:kern w:val="0"/>
          <w:sz w:val="32"/>
          <w:szCs w:val="32"/>
          <w:lang w:val="en-US" w:eastAsia="zh-CN" w:bidi="ar-SA"/>
        </w:rPr>
        <w:tab/>
      </w:r>
      <w:r>
        <w:rPr>
          <w:rFonts w:ascii="仿宋" w:hAnsi="仿宋" w:eastAsia="仿宋" w:cs="仿宋"/>
          <w:b w:val="0"/>
          <w:bCs w:val="0"/>
          <w:spacing w:val="0"/>
          <w:kern w:val="0"/>
          <w:sz w:val="32"/>
          <w:szCs w:val="32"/>
          <w:lang w:val="en-US" w:eastAsia="zh-CN" w:bidi="ar-SA"/>
        </w:rPr>
        <w:fldChar w:fldCharType="begin"/>
      </w:r>
      <w:r>
        <w:rPr>
          <w:rFonts w:ascii="仿宋" w:hAnsi="仿宋" w:eastAsia="仿宋" w:cs="仿宋"/>
          <w:b w:val="0"/>
          <w:bCs w:val="0"/>
          <w:spacing w:val="0"/>
          <w:kern w:val="0"/>
          <w:sz w:val="32"/>
          <w:szCs w:val="32"/>
          <w:lang w:val="en-US" w:eastAsia="zh-CN" w:bidi="ar-SA"/>
        </w:rPr>
        <w:instrText xml:space="preserve"> PAGEREF _Toc5298 </w:instrText>
      </w:r>
      <w:r>
        <w:rPr>
          <w:rFonts w:ascii="仿宋" w:hAnsi="仿宋" w:eastAsia="仿宋" w:cs="仿宋"/>
          <w:b w:val="0"/>
          <w:bCs w:val="0"/>
          <w:spacing w:val="0"/>
          <w:kern w:val="0"/>
          <w:sz w:val="32"/>
          <w:szCs w:val="32"/>
          <w:lang w:val="en-US" w:eastAsia="zh-CN" w:bidi="ar-SA"/>
        </w:rPr>
        <w:fldChar w:fldCharType="separate"/>
      </w:r>
      <w:r>
        <w:rPr>
          <w:rFonts w:ascii="仿宋" w:hAnsi="仿宋" w:eastAsia="仿宋" w:cs="仿宋"/>
          <w:b w:val="0"/>
          <w:bCs w:val="0"/>
          <w:spacing w:val="0"/>
          <w:kern w:val="0"/>
          <w:sz w:val="32"/>
          <w:szCs w:val="32"/>
          <w:lang w:val="en-US" w:eastAsia="zh-CN" w:bidi="ar-SA"/>
        </w:rPr>
        <w:t>24</w:t>
      </w:r>
      <w:r>
        <w:rPr>
          <w:rFonts w:ascii="仿宋" w:hAnsi="仿宋" w:eastAsia="仿宋" w:cs="仿宋"/>
          <w:b w:val="0"/>
          <w:bCs w:val="0"/>
          <w:spacing w:val="0"/>
          <w:kern w:val="0"/>
          <w:sz w:val="32"/>
          <w:szCs w:val="32"/>
          <w:lang w:val="en-US" w:eastAsia="zh-CN" w:bidi="ar-SA"/>
        </w:rPr>
        <w:fldChar w:fldCharType="end"/>
      </w:r>
      <w:r>
        <w:rPr>
          <w:rFonts w:ascii="仿宋" w:hAnsi="仿宋" w:eastAsia="仿宋" w:cs="仿宋"/>
          <w:b w:val="0"/>
          <w:bCs w:val="0"/>
          <w:spacing w:val="0"/>
          <w:kern w:val="0"/>
          <w:sz w:val="32"/>
          <w:szCs w:val="32"/>
          <w:lang w:val="en-US" w:eastAsia="zh-CN" w:bidi="ar-SA"/>
        </w:rPr>
        <w:fldChar w:fldCharType="end"/>
      </w:r>
    </w:p>
    <w:p w14:paraId="430EC264">
      <w:pPr>
        <w:pStyle w:val="15"/>
        <w:tabs>
          <w:tab w:val="right" w:leader="dot" w:pos="14943"/>
        </w:tabs>
        <w:rPr>
          <w:rFonts w:ascii="仿宋" w:hAnsi="仿宋" w:eastAsia="仿宋" w:cs="仿宋"/>
          <w:b w:val="0"/>
          <w:bCs w:val="0"/>
          <w:spacing w:val="0"/>
          <w:kern w:val="0"/>
          <w:sz w:val="32"/>
          <w:szCs w:val="32"/>
          <w:lang w:val="en-US" w:eastAsia="zh-CN" w:bidi="ar-SA"/>
        </w:rPr>
      </w:pPr>
      <w:r>
        <w:rPr>
          <w:rFonts w:hint="eastAsia" w:ascii="仿宋" w:hAnsi="仿宋" w:eastAsia="仿宋" w:cs="仿宋"/>
          <w:b/>
          <w:bCs/>
          <w:spacing w:val="0"/>
          <w:kern w:val="0"/>
          <w:sz w:val="32"/>
          <w:szCs w:val="32"/>
          <w:lang w:val="en-US" w:eastAsia="zh-CN" w:bidi="ar-SA"/>
        </w:rPr>
        <w:t>第三部分</w:t>
      </w:r>
      <w:r>
        <w:rPr>
          <w:rFonts w:ascii="仿宋" w:hAnsi="仿宋" w:eastAsia="仿宋" w:cs="仿宋"/>
          <w:b/>
          <w:bCs/>
          <w:spacing w:val="0"/>
          <w:kern w:val="0"/>
          <w:sz w:val="32"/>
          <w:szCs w:val="32"/>
          <w:lang w:val="en-US" w:eastAsia="zh-CN" w:bidi="ar-SA"/>
        </w:rPr>
        <w:fldChar w:fldCharType="begin"/>
      </w:r>
      <w:r>
        <w:rPr>
          <w:rFonts w:ascii="仿宋" w:hAnsi="仿宋" w:eastAsia="仿宋" w:cs="仿宋"/>
          <w:b/>
          <w:bCs/>
          <w:spacing w:val="0"/>
          <w:kern w:val="0"/>
          <w:sz w:val="32"/>
          <w:szCs w:val="32"/>
          <w:lang w:val="en-US" w:eastAsia="zh-CN" w:bidi="ar-SA"/>
        </w:rPr>
        <w:instrText xml:space="preserve"> HYPERLINK \l _Toc9764 </w:instrText>
      </w:r>
      <w:r>
        <w:rPr>
          <w:rFonts w:ascii="仿宋" w:hAnsi="仿宋" w:eastAsia="仿宋" w:cs="仿宋"/>
          <w:b/>
          <w:bCs/>
          <w:spacing w:val="0"/>
          <w:kern w:val="0"/>
          <w:sz w:val="32"/>
          <w:szCs w:val="32"/>
          <w:lang w:val="en-US" w:eastAsia="zh-CN" w:bidi="ar-SA"/>
        </w:rPr>
        <w:fldChar w:fldCharType="separate"/>
      </w:r>
      <w:r>
        <w:rPr>
          <w:rFonts w:ascii="仿宋" w:hAnsi="仿宋" w:eastAsia="仿宋" w:cs="仿宋"/>
          <w:b/>
          <w:bCs/>
          <w:spacing w:val="0"/>
          <w:kern w:val="0"/>
          <w:sz w:val="32"/>
          <w:szCs w:val="32"/>
          <w:lang w:val="en-US" w:eastAsia="zh-CN" w:bidi="ar-SA"/>
        </w:rPr>
        <w:t>2024年度决算情况说明</w:t>
      </w:r>
      <w:r>
        <w:rPr>
          <w:rFonts w:ascii="仿宋" w:hAnsi="仿宋" w:eastAsia="仿宋" w:cs="仿宋"/>
          <w:b/>
          <w:bCs/>
          <w:spacing w:val="0"/>
          <w:kern w:val="0"/>
          <w:sz w:val="32"/>
          <w:szCs w:val="32"/>
          <w:lang w:val="en-US" w:eastAsia="zh-CN" w:bidi="ar-SA"/>
        </w:rPr>
        <w:tab/>
      </w:r>
      <w:r>
        <w:rPr>
          <w:rFonts w:ascii="仿宋" w:hAnsi="仿宋" w:eastAsia="仿宋" w:cs="仿宋"/>
          <w:b/>
          <w:bCs/>
          <w:spacing w:val="0"/>
          <w:kern w:val="0"/>
          <w:sz w:val="32"/>
          <w:szCs w:val="32"/>
          <w:lang w:val="en-US" w:eastAsia="zh-CN" w:bidi="ar-SA"/>
        </w:rPr>
        <w:fldChar w:fldCharType="begin"/>
      </w:r>
      <w:r>
        <w:rPr>
          <w:rFonts w:ascii="仿宋" w:hAnsi="仿宋" w:eastAsia="仿宋" w:cs="仿宋"/>
          <w:b/>
          <w:bCs/>
          <w:spacing w:val="0"/>
          <w:kern w:val="0"/>
          <w:sz w:val="32"/>
          <w:szCs w:val="32"/>
          <w:lang w:val="en-US" w:eastAsia="zh-CN" w:bidi="ar-SA"/>
        </w:rPr>
        <w:instrText xml:space="preserve"> PAGEREF _Toc9764 </w:instrText>
      </w:r>
      <w:r>
        <w:rPr>
          <w:rFonts w:ascii="仿宋" w:hAnsi="仿宋" w:eastAsia="仿宋" w:cs="仿宋"/>
          <w:b/>
          <w:bCs/>
          <w:spacing w:val="0"/>
          <w:kern w:val="0"/>
          <w:sz w:val="32"/>
          <w:szCs w:val="32"/>
          <w:lang w:val="en-US" w:eastAsia="zh-CN" w:bidi="ar-SA"/>
        </w:rPr>
        <w:fldChar w:fldCharType="separate"/>
      </w:r>
      <w:r>
        <w:rPr>
          <w:rFonts w:ascii="仿宋" w:hAnsi="仿宋" w:eastAsia="仿宋" w:cs="仿宋"/>
          <w:b/>
          <w:bCs/>
          <w:spacing w:val="0"/>
          <w:kern w:val="0"/>
          <w:sz w:val="32"/>
          <w:szCs w:val="32"/>
          <w:lang w:val="en-US" w:eastAsia="zh-CN" w:bidi="ar-SA"/>
        </w:rPr>
        <w:t>25</w:t>
      </w:r>
      <w:r>
        <w:rPr>
          <w:rFonts w:ascii="仿宋" w:hAnsi="仿宋" w:eastAsia="仿宋" w:cs="仿宋"/>
          <w:b/>
          <w:bCs/>
          <w:spacing w:val="0"/>
          <w:kern w:val="0"/>
          <w:sz w:val="32"/>
          <w:szCs w:val="32"/>
          <w:lang w:val="en-US" w:eastAsia="zh-CN" w:bidi="ar-SA"/>
        </w:rPr>
        <w:fldChar w:fldCharType="end"/>
      </w:r>
      <w:r>
        <w:rPr>
          <w:rFonts w:ascii="仿宋" w:hAnsi="仿宋" w:eastAsia="仿宋" w:cs="仿宋"/>
          <w:b/>
          <w:bCs/>
          <w:spacing w:val="0"/>
          <w:kern w:val="0"/>
          <w:sz w:val="32"/>
          <w:szCs w:val="32"/>
          <w:lang w:val="en-US" w:eastAsia="zh-CN" w:bidi="ar-SA"/>
        </w:rPr>
        <w:fldChar w:fldCharType="end"/>
      </w:r>
    </w:p>
    <w:p w14:paraId="4ED0281A">
      <w:pPr>
        <w:pStyle w:val="15"/>
        <w:tabs>
          <w:tab w:val="right" w:leader="dot" w:pos="14943"/>
        </w:tabs>
        <w:rPr>
          <w:rFonts w:ascii="仿宋" w:hAnsi="仿宋" w:eastAsia="仿宋" w:cs="仿宋"/>
          <w:b w:val="0"/>
          <w:bCs w:val="0"/>
          <w:spacing w:val="0"/>
          <w:kern w:val="0"/>
          <w:sz w:val="32"/>
          <w:szCs w:val="32"/>
          <w:lang w:val="en-US" w:eastAsia="zh-CN" w:bidi="ar-SA"/>
        </w:rPr>
      </w:pPr>
      <w:r>
        <w:rPr>
          <w:rFonts w:ascii="仿宋" w:hAnsi="仿宋" w:eastAsia="仿宋" w:cs="仿宋"/>
          <w:b w:val="0"/>
          <w:bCs w:val="0"/>
          <w:spacing w:val="0"/>
          <w:kern w:val="0"/>
          <w:sz w:val="32"/>
          <w:szCs w:val="32"/>
          <w:lang w:val="en-US" w:eastAsia="zh-CN" w:bidi="ar-SA"/>
        </w:rPr>
        <w:fldChar w:fldCharType="begin"/>
      </w:r>
      <w:r>
        <w:rPr>
          <w:rFonts w:ascii="仿宋" w:hAnsi="仿宋" w:eastAsia="仿宋" w:cs="仿宋"/>
          <w:b w:val="0"/>
          <w:bCs w:val="0"/>
          <w:spacing w:val="0"/>
          <w:kern w:val="0"/>
          <w:sz w:val="32"/>
          <w:szCs w:val="32"/>
          <w:lang w:val="en-US" w:eastAsia="zh-CN" w:bidi="ar-SA"/>
        </w:rPr>
        <w:instrText xml:space="preserve"> HYPERLINK \l _Toc9092 </w:instrText>
      </w:r>
      <w:r>
        <w:rPr>
          <w:rFonts w:ascii="仿宋" w:hAnsi="仿宋" w:eastAsia="仿宋" w:cs="仿宋"/>
          <w:b w:val="0"/>
          <w:bCs w:val="0"/>
          <w:spacing w:val="0"/>
          <w:kern w:val="0"/>
          <w:sz w:val="32"/>
          <w:szCs w:val="32"/>
          <w:lang w:val="en-US" w:eastAsia="zh-CN" w:bidi="ar-SA"/>
        </w:rPr>
        <w:fldChar w:fldCharType="separate"/>
      </w:r>
      <w:r>
        <w:rPr>
          <w:rFonts w:ascii="仿宋" w:hAnsi="仿宋" w:eastAsia="仿宋" w:cs="仿宋"/>
          <w:b w:val="0"/>
          <w:bCs w:val="0"/>
          <w:spacing w:val="0"/>
          <w:kern w:val="0"/>
          <w:sz w:val="32"/>
          <w:szCs w:val="32"/>
          <w:lang w:val="en-US" w:eastAsia="zh-CN" w:bidi="ar-SA"/>
        </w:rPr>
        <w:t>一、收入支出决算总体情况说明</w:t>
      </w:r>
      <w:r>
        <w:rPr>
          <w:rFonts w:ascii="仿宋" w:hAnsi="仿宋" w:eastAsia="仿宋" w:cs="仿宋"/>
          <w:b w:val="0"/>
          <w:bCs w:val="0"/>
          <w:spacing w:val="0"/>
          <w:kern w:val="0"/>
          <w:sz w:val="32"/>
          <w:szCs w:val="32"/>
          <w:lang w:val="en-US" w:eastAsia="zh-CN" w:bidi="ar-SA"/>
        </w:rPr>
        <w:tab/>
      </w:r>
      <w:r>
        <w:rPr>
          <w:rFonts w:ascii="仿宋" w:hAnsi="仿宋" w:eastAsia="仿宋" w:cs="仿宋"/>
          <w:b w:val="0"/>
          <w:bCs w:val="0"/>
          <w:spacing w:val="0"/>
          <w:kern w:val="0"/>
          <w:sz w:val="32"/>
          <w:szCs w:val="32"/>
          <w:lang w:val="en-US" w:eastAsia="zh-CN" w:bidi="ar-SA"/>
        </w:rPr>
        <w:fldChar w:fldCharType="begin"/>
      </w:r>
      <w:r>
        <w:rPr>
          <w:rFonts w:ascii="仿宋" w:hAnsi="仿宋" w:eastAsia="仿宋" w:cs="仿宋"/>
          <w:b w:val="0"/>
          <w:bCs w:val="0"/>
          <w:spacing w:val="0"/>
          <w:kern w:val="0"/>
          <w:sz w:val="32"/>
          <w:szCs w:val="32"/>
          <w:lang w:val="en-US" w:eastAsia="zh-CN" w:bidi="ar-SA"/>
        </w:rPr>
        <w:instrText xml:space="preserve"> PAGEREF _Toc9092 </w:instrText>
      </w:r>
      <w:r>
        <w:rPr>
          <w:rFonts w:ascii="仿宋" w:hAnsi="仿宋" w:eastAsia="仿宋" w:cs="仿宋"/>
          <w:b w:val="0"/>
          <w:bCs w:val="0"/>
          <w:spacing w:val="0"/>
          <w:kern w:val="0"/>
          <w:sz w:val="32"/>
          <w:szCs w:val="32"/>
          <w:lang w:val="en-US" w:eastAsia="zh-CN" w:bidi="ar-SA"/>
        </w:rPr>
        <w:fldChar w:fldCharType="separate"/>
      </w:r>
      <w:r>
        <w:rPr>
          <w:rFonts w:ascii="仿宋" w:hAnsi="仿宋" w:eastAsia="仿宋" w:cs="仿宋"/>
          <w:b w:val="0"/>
          <w:bCs w:val="0"/>
          <w:spacing w:val="0"/>
          <w:kern w:val="0"/>
          <w:sz w:val="32"/>
          <w:szCs w:val="32"/>
          <w:lang w:val="en-US" w:eastAsia="zh-CN" w:bidi="ar-SA"/>
        </w:rPr>
        <w:t>25</w:t>
      </w:r>
      <w:r>
        <w:rPr>
          <w:rFonts w:ascii="仿宋" w:hAnsi="仿宋" w:eastAsia="仿宋" w:cs="仿宋"/>
          <w:b w:val="0"/>
          <w:bCs w:val="0"/>
          <w:spacing w:val="0"/>
          <w:kern w:val="0"/>
          <w:sz w:val="32"/>
          <w:szCs w:val="32"/>
          <w:lang w:val="en-US" w:eastAsia="zh-CN" w:bidi="ar-SA"/>
        </w:rPr>
        <w:fldChar w:fldCharType="end"/>
      </w:r>
      <w:r>
        <w:rPr>
          <w:rFonts w:ascii="仿宋" w:hAnsi="仿宋" w:eastAsia="仿宋" w:cs="仿宋"/>
          <w:b w:val="0"/>
          <w:bCs w:val="0"/>
          <w:spacing w:val="0"/>
          <w:kern w:val="0"/>
          <w:sz w:val="32"/>
          <w:szCs w:val="32"/>
          <w:lang w:val="en-US" w:eastAsia="zh-CN" w:bidi="ar-SA"/>
        </w:rPr>
        <w:fldChar w:fldCharType="end"/>
      </w:r>
    </w:p>
    <w:p w14:paraId="7CC8EFE2">
      <w:pPr>
        <w:pStyle w:val="15"/>
        <w:tabs>
          <w:tab w:val="right" w:leader="dot" w:pos="14943"/>
        </w:tabs>
        <w:rPr>
          <w:rFonts w:ascii="仿宋" w:hAnsi="仿宋" w:eastAsia="仿宋" w:cs="仿宋"/>
          <w:b w:val="0"/>
          <w:bCs w:val="0"/>
          <w:spacing w:val="0"/>
          <w:kern w:val="0"/>
          <w:sz w:val="32"/>
          <w:szCs w:val="32"/>
          <w:lang w:val="en-US" w:eastAsia="zh-CN" w:bidi="ar-SA"/>
        </w:rPr>
      </w:pPr>
      <w:r>
        <w:rPr>
          <w:rFonts w:ascii="仿宋" w:hAnsi="仿宋" w:eastAsia="仿宋" w:cs="仿宋"/>
          <w:b w:val="0"/>
          <w:bCs w:val="0"/>
          <w:spacing w:val="0"/>
          <w:kern w:val="0"/>
          <w:sz w:val="32"/>
          <w:szCs w:val="32"/>
          <w:lang w:val="en-US" w:eastAsia="zh-CN" w:bidi="ar-SA"/>
        </w:rPr>
        <w:fldChar w:fldCharType="begin"/>
      </w:r>
      <w:r>
        <w:rPr>
          <w:rFonts w:ascii="仿宋" w:hAnsi="仿宋" w:eastAsia="仿宋" w:cs="仿宋"/>
          <w:b w:val="0"/>
          <w:bCs w:val="0"/>
          <w:spacing w:val="0"/>
          <w:kern w:val="0"/>
          <w:sz w:val="32"/>
          <w:szCs w:val="32"/>
          <w:lang w:val="en-US" w:eastAsia="zh-CN" w:bidi="ar-SA"/>
        </w:rPr>
        <w:instrText xml:space="preserve"> HYPERLINK \l _Toc12849 </w:instrText>
      </w:r>
      <w:r>
        <w:rPr>
          <w:rFonts w:ascii="仿宋" w:hAnsi="仿宋" w:eastAsia="仿宋" w:cs="仿宋"/>
          <w:b w:val="0"/>
          <w:bCs w:val="0"/>
          <w:spacing w:val="0"/>
          <w:kern w:val="0"/>
          <w:sz w:val="32"/>
          <w:szCs w:val="32"/>
          <w:lang w:val="en-US" w:eastAsia="zh-CN" w:bidi="ar-SA"/>
        </w:rPr>
        <w:fldChar w:fldCharType="separate"/>
      </w:r>
      <w:r>
        <w:rPr>
          <w:rFonts w:ascii="仿宋" w:hAnsi="仿宋" w:eastAsia="仿宋" w:cs="仿宋"/>
          <w:b w:val="0"/>
          <w:bCs w:val="0"/>
          <w:spacing w:val="0"/>
          <w:kern w:val="0"/>
          <w:sz w:val="32"/>
          <w:szCs w:val="32"/>
          <w:lang w:val="en-US" w:eastAsia="zh-CN" w:bidi="ar-SA"/>
        </w:rPr>
        <w:t>二、财政拨款收入支出决算总体情况说明</w:t>
      </w:r>
      <w:r>
        <w:rPr>
          <w:rFonts w:ascii="仿宋" w:hAnsi="仿宋" w:eastAsia="仿宋" w:cs="仿宋"/>
          <w:b w:val="0"/>
          <w:bCs w:val="0"/>
          <w:spacing w:val="0"/>
          <w:kern w:val="0"/>
          <w:sz w:val="32"/>
          <w:szCs w:val="32"/>
          <w:lang w:val="en-US" w:eastAsia="zh-CN" w:bidi="ar-SA"/>
        </w:rPr>
        <w:tab/>
      </w:r>
      <w:r>
        <w:rPr>
          <w:rFonts w:ascii="仿宋" w:hAnsi="仿宋" w:eastAsia="仿宋" w:cs="仿宋"/>
          <w:b w:val="0"/>
          <w:bCs w:val="0"/>
          <w:spacing w:val="0"/>
          <w:kern w:val="0"/>
          <w:sz w:val="32"/>
          <w:szCs w:val="32"/>
          <w:lang w:val="en-US" w:eastAsia="zh-CN" w:bidi="ar-SA"/>
        </w:rPr>
        <w:fldChar w:fldCharType="begin"/>
      </w:r>
      <w:r>
        <w:rPr>
          <w:rFonts w:ascii="仿宋" w:hAnsi="仿宋" w:eastAsia="仿宋" w:cs="仿宋"/>
          <w:b w:val="0"/>
          <w:bCs w:val="0"/>
          <w:spacing w:val="0"/>
          <w:kern w:val="0"/>
          <w:sz w:val="32"/>
          <w:szCs w:val="32"/>
          <w:lang w:val="en-US" w:eastAsia="zh-CN" w:bidi="ar-SA"/>
        </w:rPr>
        <w:instrText xml:space="preserve"> PAGEREF _Toc12849 </w:instrText>
      </w:r>
      <w:r>
        <w:rPr>
          <w:rFonts w:ascii="仿宋" w:hAnsi="仿宋" w:eastAsia="仿宋" w:cs="仿宋"/>
          <w:b w:val="0"/>
          <w:bCs w:val="0"/>
          <w:spacing w:val="0"/>
          <w:kern w:val="0"/>
          <w:sz w:val="32"/>
          <w:szCs w:val="32"/>
          <w:lang w:val="en-US" w:eastAsia="zh-CN" w:bidi="ar-SA"/>
        </w:rPr>
        <w:fldChar w:fldCharType="separate"/>
      </w:r>
      <w:r>
        <w:rPr>
          <w:rFonts w:ascii="仿宋" w:hAnsi="仿宋" w:eastAsia="仿宋" w:cs="仿宋"/>
          <w:b w:val="0"/>
          <w:bCs w:val="0"/>
          <w:spacing w:val="0"/>
          <w:kern w:val="0"/>
          <w:sz w:val="32"/>
          <w:szCs w:val="32"/>
          <w:lang w:val="en-US" w:eastAsia="zh-CN" w:bidi="ar-SA"/>
        </w:rPr>
        <w:t>26</w:t>
      </w:r>
      <w:r>
        <w:rPr>
          <w:rFonts w:ascii="仿宋" w:hAnsi="仿宋" w:eastAsia="仿宋" w:cs="仿宋"/>
          <w:b w:val="0"/>
          <w:bCs w:val="0"/>
          <w:spacing w:val="0"/>
          <w:kern w:val="0"/>
          <w:sz w:val="32"/>
          <w:szCs w:val="32"/>
          <w:lang w:val="en-US" w:eastAsia="zh-CN" w:bidi="ar-SA"/>
        </w:rPr>
        <w:fldChar w:fldCharType="end"/>
      </w:r>
      <w:r>
        <w:rPr>
          <w:rFonts w:ascii="仿宋" w:hAnsi="仿宋" w:eastAsia="仿宋" w:cs="仿宋"/>
          <w:b w:val="0"/>
          <w:bCs w:val="0"/>
          <w:spacing w:val="0"/>
          <w:kern w:val="0"/>
          <w:sz w:val="32"/>
          <w:szCs w:val="32"/>
          <w:lang w:val="en-US" w:eastAsia="zh-CN" w:bidi="ar-SA"/>
        </w:rPr>
        <w:fldChar w:fldCharType="end"/>
      </w:r>
    </w:p>
    <w:p w14:paraId="6655A071">
      <w:pPr>
        <w:pStyle w:val="15"/>
        <w:tabs>
          <w:tab w:val="right" w:leader="dot" w:pos="14943"/>
        </w:tabs>
        <w:rPr>
          <w:rFonts w:ascii="仿宋" w:hAnsi="仿宋" w:eastAsia="仿宋" w:cs="仿宋"/>
          <w:b w:val="0"/>
          <w:bCs w:val="0"/>
          <w:spacing w:val="0"/>
          <w:kern w:val="0"/>
          <w:sz w:val="32"/>
          <w:szCs w:val="32"/>
          <w:lang w:val="en-US" w:eastAsia="zh-CN" w:bidi="ar-SA"/>
        </w:rPr>
      </w:pPr>
      <w:r>
        <w:rPr>
          <w:rFonts w:ascii="仿宋" w:hAnsi="仿宋" w:eastAsia="仿宋" w:cs="仿宋"/>
          <w:b w:val="0"/>
          <w:bCs w:val="0"/>
          <w:spacing w:val="0"/>
          <w:kern w:val="0"/>
          <w:sz w:val="32"/>
          <w:szCs w:val="32"/>
          <w:lang w:val="en-US" w:eastAsia="zh-CN" w:bidi="ar-SA"/>
        </w:rPr>
        <w:fldChar w:fldCharType="begin"/>
      </w:r>
      <w:r>
        <w:rPr>
          <w:rFonts w:ascii="仿宋" w:hAnsi="仿宋" w:eastAsia="仿宋" w:cs="仿宋"/>
          <w:b w:val="0"/>
          <w:bCs w:val="0"/>
          <w:spacing w:val="0"/>
          <w:kern w:val="0"/>
          <w:sz w:val="32"/>
          <w:szCs w:val="32"/>
          <w:lang w:val="en-US" w:eastAsia="zh-CN" w:bidi="ar-SA"/>
        </w:rPr>
        <w:instrText xml:space="preserve"> HYPERLINK \l _Toc24048 </w:instrText>
      </w:r>
      <w:r>
        <w:rPr>
          <w:rFonts w:ascii="仿宋" w:hAnsi="仿宋" w:eastAsia="仿宋" w:cs="仿宋"/>
          <w:b w:val="0"/>
          <w:bCs w:val="0"/>
          <w:spacing w:val="0"/>
          <w:kern w:val="0"/>
          <w:sz w:val="32"/>
          <w:szCs w:val="32"/>
          <w:lang w:val="en-US" w:eastAsia="zh-CN" w:bidi="ar-SA"/>
        </w:rPr>
        <w:fldChar w:fldCharType="separate"/>
      </w:r>
      <w:r>
        <w:rPr>
          <w:rFonts w:ascii="仿宋" w:hAnsi="仿宋" w:eastAsia="仿宋" w:cs="仿宋"/>
          <w:b w:val="0"/>
          <w:bCs w:val="0"/>
          <w:spacing w:val="0"/>
          <w:kern w:val="0"/>
          <w:sz w:val="32"/>
          <w:szCs w:val="32"/>
          <w:lang w:val="en-US" w:eastAsia="zh-CN" w:bidi="ar-SA"/>
        </w:rPr>
        <w:t>三、一般公共预算财政拨款支出决算情况说明</w:t>
      </w:r>
      <w:r>
        <w:rPr>
          <w:rFonts w:ascii="仿宋" w:hAnsi="仿宋" w:eastAsia="仿宋" w:cs="仿宋"/>
          <w:b w:val="0"/>
          <w:bCs w:val="0"/>
          <w:spacing w:val="0"/>
          <w:kern w:val="0"/>
          <w:sz w:val="32"/>
          <w:szCs w:val="32"/>
          <w:lang w:val="en-US" w:eastAsia="zh-CN" w:bidi="ar-SA"/>
        </w:rPr>
        <w:tab/>
      </w:r>
      <w:r>
        <w:rPr>
          <w:rFonts w:ascii="仿宋" w:hAnsi="仿宋" w:eastAsia="仿宋" w:cs="仿宋"/>
          <w:b w:val="0"/>
          <w:bCs w:val="0"/>
          <w:spacing w:val="0"/>
          <w:kern w:val="0"/>
          <w:sz w:val="32"/>
          <w:szCs w:val="32"/>
          <w:lang w:val="en-US" w:eastAsia="zh-CN" w:bidi="ar-SA"/>
        </w:rPr>
        <w:fldChar w:fldCharType="begin"/>
      </w:r>
      <w:r>
        <w:rPr>
          <w:rFonts w:ascii="仿宋" w:hAnsi="仿宋" w:eastAsia="仿宋" w:cs="仿宋"/>
          <w:b w:val="0"/>
          <w:bCs w:val="0"/>
          <w:spacing w:val="0"/>
          <w:kern w:val="0"/>
          <w:sz w:val="32"/>
          <w:szCs w:val="32"/>
          <w:lang w:val="en-US" w:eastAsia="zh-CN" w:bidi="ar-SA"/>
        </w:rPr>
        <w:instrText xml:space="preserve"> PAGEREF _Toc24048 </w:instrText>
      </w:r>
      <w:r>
        <w:rPr>
          <w:rFonts w:ascii="仿宋" w:hAnsi="仿宋" w:eastAsia="仿宋" w:cs="仿宋"/>
          <w:b w:val="0"/>
          <w:bCs w:val="0"/>
          <w:spacing w:val="0"/>
          <w:kern w:val="0"/>
          <w:sz w:val="32"/>
          <w:szCs w:val="32"/>
          <w:lang w:val="en-US" w:eastAsia="zh-CN" w:bidi="ar-SA"/>
        </w:rPr>
        <w:fldChar w:fldCharType="separate"/>
      </w:r>
      <w:r>
        <w:rPr>
          <w:rFonts w:ascii="仿宋" w:hAnsi="仿宋" w:eastAsia="仿宋" w:cs="仿宋"/>
          <w:b w:val="0"/>
          <w:bCs w:val="0"/>
          <w:spacing w:val="0"/>
          <w:kern w:val="0"/>
          <w:sz w:val="32"/>
          <w:szCs w:val="32"/>
          <w:lang w:val="en-US" w:eastAsia="zh-CN" w:bidi="ar-SA"/>
        </w:rPr>
        <w:t>26</w:t>
      </w:r>
      <w:r>
        <w:rPr>
          <w:rFonts w:ascii="仿宋" w:hAnsi="仿宋" w:eastAsia="仿宋" w:cs="仿宋"/>
          <w:b w:val="0"/>
          <w:bCs w:val="0"/>
          <w:spacing w:val="0"/>
          <w:kern w:val="0"/>
          <w:sz w:val="32"/>
          <w:szCs w:val="32"/>
          <w:lang w:val="en-US" w:eastAsia="zh-CN" w:bidi="ar-SA"/>
        </w:rPr>
        <w:fldChar w:fldCharType="end"/>
      </w:r>
      <w:r>
        <w:rPr>
          <w:rFonts w:ascii="仿宋" w:hAnsi="仿宋" w:eastAsia="仿宋" w:cs="仿宋"/>
          <w:b w:val="0"/>
          <w:bCs w:val="0"/>
          <w:spacing w:val="0"/>
          <w:kern w:val="0"/>
          <w:sz w:val="32"/>
          <w:szCs w:val="32"/>
          <w:lang w:val="en-US" w:eastAsia="zh-CN" w:bidi="ar-SA"/>
        </w:rPr>
        <w:fldChar w:fldCharType="end"/>
      </w:r>
    </w:p>
    <w:p w14:paraId="12DFAED0">
      <w:pPr>
        <w:pStyle w:val="15"/>
        <w:tabs>
          <w:tab w:val="right" w:leader="dot" w:pos="14943"/>
        </w:tabs>
        <w:rPr>
          <w:rFonts w:ascii="仿宋" w:hAnsi="仿宋" w:eastAsia="仿宋" w:cs="仿宋"/>
          <w:b w:val="0"/>
          <w:bCs w:val="0"/>
          <w:spacing w:val="0"/>
          <w:kern w:val="0"/>
          <w:sz w:val="32"/>
          <w:szCs w:val="32"/>
          <w:lang w:val="en-US" w:eastAsia="zh-CN" w:bidi="ar-SA"/>
        </w:rPr>
      </w:pPr>
      <w:r>
        <w:rPr>
          <w:rFonts w:ascii="仿宋" w:hAnsi="仿宋" w:eastAsia="仿宋" w:cs="仿宋"/>
          <w:b w:val="0"/>
          <w:bCs w:val="0"/>
          <w:spacing w:val="0"/>
          <w:kern w:val="0"/>
          <w:sz w:val="32"/>
          <w:szCs w:val="32"/>
          <w:lang w:val="en-US" w:eastAsia="zh-CN" w:bidi="ar-SA"/>
        </w:rPr>
        <w:fldChar w:fldCharType="begin"/>
      </w:r>
      <w:r>
        <w:rPr>
          <w:rFonts w:ascii="仿宋" w:hAnsi="仿宋" w:eastAsia="仿宋" w:cs="仿宋"/>
          <w:b w:val="0"/>
          <w:bCs w:val="0"/>
          <w:spacing w:val="0"/>
          <w:kern w:val="0"/>
          <w:sz w:val="32"/>
          <w:szCs w:val="32"/>
          <w:lang w:val="en-US" w:eastAsia="zh-CN" w:bidi="ar-SA"/>
        </w:rPr>
        <w:instrText xml:space="preserve"> HYPERLINK \l _Toc20171 </w:instrText>
      </w:r>
      <w:r>
        <w:rPr>
          <w:rFonts w:ascii="仿宋" w:hAnsi="仿宋" w:eastAsia="仿宋" w:cs="仿宋"/>
          <w:b w:val="0"/>
          <w:bCs w:val="0"/>
          <w:spacing w:val="0"/>
          <w:kern w:val="0"/>
          <w:sz w:val="32"/>
          <w:szCs w:val="32"/>
          <w:lang w:val="en-US" w:eastAsia="zh-CN" w:bidi="ar-SA"/>
        </w:rPr>
        <w:fldChar w:fldCharType="separate"/>
      </w:r>
      <w:r>
        <w:rPr>
          <w:rFonts w:ascii="仿宋" w:hAnsi="仿宋" w:eastAsia="仿宋" w:cs="仿宋"/>
          <w:b w:val="0"/>
          <w:bCs w:val="0"/>
          <w:spacing w:val="0"/>
          <w:kern w:val="0"/>
          <w:sz w:val="32"/>
          <w:szCs w:val="32"/>
          <w:lang w:val="en-US" w:eastAsia="zh-CN" w:bidi="ar-SA"/>
        </w:rPr>
        <w:t>四、 政府性基金预算财政拨款支出决算情况说明</w:t>
      </w:r>
      <w:r>
        <w:rPr>
          <w:rFonts w:ascii="仿宋" w:hAnsi="仿宋" w:eastAsia="仿宋" w:cs="仿宋"/>
          <w:b w:val="0"/>
          <w:bCs w:val="0"/>
          <w:spacing w:val="0"/>
          <w:kern w:val="0"/>
          <w:sz w:val="32"/>
          <w:szCs w:val="32"/>
          <w:lang w:val="en-US" w:eastAsia="zh-CN" w:bidi="ar-SA"/>
        </w:rPr>
        <w:tab/>
      </w:r>
      <w:r>
        <w:rPr>
          <w:rFonts w:ascii="仿宋" w:hAnsi="仿宋" w:eastAsia="仿宋" w:cs="仿宋"/>
          <w:b w:val="0"/>
          <w:bCs w:val="0"/>
          <w:spacing w:val="0"/>
          <w:kern w:val="0"/>
          <w:sz w:val="32"/>
          <w:szCs w:val="32"/>
          <w:lang w:val="en-US" w:eastAsia="zh-CN" w:bidi="ar-SA"/>
        </w:rPr>
        <w:fldChar w:fldCharType="begin"/>
      </w:r>
      <w:r>
        <w:rPr>
          <w:rFonts w:ascii="仿宋" w:hAnsi="仿宋" w:eastAsia="仿宋" w:cs="仿宋"/>
          <w:b w:val="0"/>
          <w:bCs w:val="0"/>
          <w:spacing w:val="0"/>
          <w:kern w:val="0"/>
          <w:sz w:val="32"/>
          <w:szCs w:val="32"/>
          <w:lang w:val="en-US" w:eastAsia="zh-CN" w:bidi="ar-SA"/>
        </w:rPr>
        <w:instrText xml:space="preserve"> PAGEREF _Toc20171 </w:instrText>
      </w:r>
      <w:r>
        <w:rPr>
          <w:rFonts w:ascii="仿宋" w:hAnsi="仿宋" w:eastAsia="仿宋" w:cs="仿宋"/>
          <w:b w:val="0"/>
          <w:bCs w:val="0"/>
          <w:spacing w:val="0"/>
          <w:kern w:val="0"/>
          <w:sz w:val="32"/>
          <w:szCs w:val="32"/>
          <w:lang w:val="en-US" w:eastAsia="zh-CN" w:bidi="ar-SA"/>
        </w:rPr>
        <w:fldChar w:fldCharType="separate"/>
      </w:r>
      <w:r>
        <w:rPr>
          <w:rFonts w:ascii="仿宋" w:hAnsi="仿宋" w:eastAsia="仿宋" w:cs="仿宋"/>
          <w:b w:val="0"/>
          <w:bCs w:val="0"/>
          <w:spacing w:val="0"/>
          <w:kern w:val="0"/>
          <w:sz w:val="32"/>
          <w:szCs w:val="32"/>
          <w:lang w:val="en-US" w:eastAsia="zh-CN" w:bidi="ar-SA"/>
        </w:rPr>
        <w:t>28</w:t>
      </w:r>
      <w:r>
        <w:rPr>
          <w:rFonts w:ascii="仿宋" w:hAnsi="仿宋" w:eastAsia="仿宋" w:cs="仿宋"/>
          <w:b w:val="0"/>
          <w:bCs w:val="0"/>
          <w:spacing w:val="0"/>
          <w:kern w:val="0"/>
          <w:sz w:val="32"/>
          <w:szCs w:val="32"/>
          <w:lang w:val="en-US" w:eastAsia="zh-CN" w:bidi="ar-SA"/>
        </w:rPr>
        <w:fldChar w:fldCharType="end"/>
      </w:r>
      <w:r>
        <w:rPr>
          <w:rFonts w:ascii="仿宋" w:hAnsi="仿宋" w:eastAsia="仿宋" w:cs="仿宋"/>
          <w:b w:val="0"/>
          <w:bCs w:val="0"/>
          <w:spacing w:val="0"/>
          <w:kern w:val="0"/>
          <w:sz w:val="32"/>
          <w:szCs w:val="32"/>
          <w:lang w:val="en-US" w:eastAsia="zh-CN" w:bidi="ar-SA"/>
        </w:rPr>
        <w:fldChar w:fldCharType="end"/>
      </w:r>
    </w:p>
    <w:p w14:paraId="24FE0727">
      <w:pPr>
        <w:pStyle w:val="15"/>
        <w:tabs>
          <w:tab w:val="right" w:leader="dot" w:pos="14943"/>
        </w:tabs>
        <w:rPr>
          <w:rFonts w:ascii="仿宋" w:hAnsi="仿宋" w:eastAsia="仿宋" w:cs="仿宋"/>
          <w:b w:val="0"/>
          <w:bCs w:val="0"/>
          <w:spacing w:val="0"/>
          <w:kern w:val="0"/>
          <w:sz w:val="32"/>
          <w:szCs w:val="32"/>
          <w:lang w:val="en-US" w:eastAsia="zh-CN" w:bidi="ar-SA"/>
        </w:rPr>
      </w:pPr>
      <w:r>
        <w:rPr>
          <w:rFonts w:ascii="仿宋" w:hAnsi="仿宋" w:eastAsia="仿宋" w:cs="仿宋"/>
          <w:b w:val="0"/>
          <w:bCs w:val="0"/>
          <w:spacing w:val="0"/>
          <w:kern w:val="0"/>
          <w:sz w:val="32"/>
          <w:szCs w:val="32"/>
          <w:lang w:val="en-US" w:eastAsia="zh-CN" w:bidi="ar-SA"/>
        </w:rPr>
        <w:fldChar w:fldCharType="begin"/>
      </w:r>
      <w:r>
        <w:rPr>
          <w:rFonts w:ascii="仿宋" w:hAnsi="仿宋" w:eastAsia="仿宋" w:cs="仿宋"/>
          <w:b w:val="0"/>
          <w:bCs w:val="0"/>
          <w:spacing w:val="0"/>
          <w:kern w:val="0"/>
          <w:sz w:val="32"/>
          <w:szCs w:val="32"/>
          <w:lang w:val="en-US" w:eastAsia="zh-CN" w:bidi="ar-SA"/>
        </w:rPr>
        <w:instrText xml:space="preserve"> HYPERLINK \l _Toc28067 </w:instrText>
      </w:r>
      <w:r>
        <w:rPr>
          <w:rFonts w:ascii="仿宋" w:hAnsi="仿宋" w:eastAsia="仿宋" w:cs="仿宋"/>
          <w:b w:val="0"/>
          <w:bCs w:val="0"/>
          <w:spacing w:val="0"/>
          <w:kern w:val="0"/>
          <w:sz w:val="32"/>
          <w:szCs w:val="32"/>
          <w:lang w:val="en-US" w:eastAsia="zh-CN" w:bidi="ar-SA"/>
        </w:rPr>
        <w:fldChar w:fldCharType="separate"/>
      </w:r>
      <w:r>
        <w:rPr>
          <w:rFonts w:ascii="仿宋" w:hAnsi="仿宋" w:eastAsia="仿宋" w:cs="仿宋"/>
          <w:b w:val="0"/>
          <w:bCs w:val="0"/>
          <w:spacing w:val="0"/>
          <w:kern w:val="0"/>
          <w:sz w:val="32"/>
          <w:szCs w:val="32"/>
          <w:lang w:val="en-US" w:eastAsia="zh-CN" w:bidi="ar-SA"/>
        </w:rPr>
        <w:t>五、国有资本经营预算财政拨款支出决算情况说明</w:t>
      </w:r>
      <w:r>
        <w:rPr>
          <w:rFonts w:ascii="仿宋" w:hAnsi="仿宋" w:eastAsia="仿宋" w:cs="仿宋"/>
          <w:b w:val="0"/>
          <w:bCs w:val="0"/>
          <w:spacing w:val="0"/>
          <w:kern w:val="0"/>
          <w:sz w:val="32"/>
          <w:szCs w:val="32"/>
          <w:lang w:val="en-US" w:eastAsia="zh-CN" w:bidi="ar-SA"/>
        </w:rPr>
        <w:tab/>
      </w:r>
      <w:r>
        <w:rPr>
          <w:rFonts w:ascii="仿宋" w:hAnsi="仿宋" w:eastAsia="仿宋" w:cs="仿宋"/>
          <w:b w:val="0"/>
          <w:bCs w:val="0"/>
          <w:spacing w:val="0"/>
          <w:kern w:val="0"/>
          <w:sz w:val="32"/>
          <w:szCs w:val="32"/>
          <w:lang w:val="en-US" w:eastAsia="zh-CN" w:bidi="ar-SA"/>
        </w:rPr>
        <w:fldChar w:fldCharType="begin"/>
      </w:r>
      <w:r>
        <w:rPr>
          <w:rFonts w:ascii="仿宋" w:hAnsi="仿宋" w:eastAsia="仿宋" w:cs="仿宋"/>
          <w:b w:val="0"/>
          <w:bCs w:val="0"/>
          <w:spacing w:val="0"/>
          <w:kern w:val="0"/>
          <w:sz w:val="32"/>
          <w:szCs w:val="32"/>
          <w:lang w:val="en-US" w:eastAsia="zh-CN" w:bidi="ar-SA"/>
        </w:rPr>
        <w:instrText xml:space="preserve"> PAGEREF _Toc28067 </w:instrText>
      </w:r>
      <w:r>
        <w:rPr>
          <w:rFonts w:ascii="仿宋" w:hAnsi="仿宋" w:eastAsia="仿宋" w:cs="仿宋"/>
          <w:b w:val="0"/>
          <w:bCs w:val="0"/>
          <w:spacing w:val="0"/>
          <w:kern w:val="0"/>
          <w:sz w:val="32"/>
          <w:szCs w:val="32"/>
          <w:lang w:val="en-US" w:eastAsia="zh-CN" w:bidi="ar-SA"/>
        </w:rPr>
        <w:fldChar w:fldCharType="separate"/>
      </w:r>
      <w:r>
        <w:rPr>
          <w:rFonts w:ascii="仿宋" w:hAnsi="仿宋" w:eastAsia="仿宋" w:cs="仿宋"/>
          <w:b w:val="0"/>
          <w:bCs w:val="0"/>
          <w:spacing w:val="0"/>
          <w:kern w:val="0"/>
          <w:sz w:val="32"/>
          <w:szCs w:val="32"/>
          <w:lang w:val="en-US" w:eastAsia="zh-CN" w:bidi="ar-SA"/>
        </w:rPr>
        <w:t>28</w:t>
      </w:r>
      <w:r>
        <w:rPr>
          <w:rFonts w:ascii="仿宋" w:hAnsi="仿宋" w:eastAsia="仿宋" w:cs="仿宋"/>
          <w:b w:val="0"/>
          <w:bCs w:val="0"/>
          <w:spacing w:val="0"/>
          <w:kern w:val="0"/>
          <w:sz w:val="32"/>
          <w:szCs w:val="32"/>
          <w:lang w:val="en-US" w:eastAsia="zh-CN" w:bidi="ar-SA"/>
        </w:rPr>
        <w:fldChar w:fldCharType="end"/>
      </w:r>
      <w:r>
        <w:rPr>
          <w:rFonts w:ascii="仿宋" w:hAnsi="仿宋" w:eastAsia="仿宋" w:cs="仿宋"/>
          <w:b w:val="0"/>
          <w:bCs w:val="0"/>
          <w:spacing w:val="0"/>
          <w:kern w:val="0"/>
          <w:sz w:val="32"/>
          <w:szCs w:val="32"/>
          <w:lang w:val="en-US" w:eastAsia="zh-CN" w:bidi="ar-SA"/>
        </w:rPr>
        <w:fldChar w:fldCharType="end"/>
      </w:r>
    </w:p>
    <w:p w14:paraId="17FE8543">
      <w:pPr>
        <w:pStyle w:val="15"/>
        <w:tabs>
          <w:tab w:val="right" w:leader="dot" w:pos="14943"/>
        </w:tabs>
        <w:rPr>
          <w:rFonts w:ascii="仿宋" w:hAnsi="仿宋" w:eastAsia="仿宋" w:cs="仿宋"/>
          <w:b w:val="0"/>
          <w:bCs w:val="0"/>
          <w:spacing w:val="0"/>
          <w:kern w:val="0"/>
          <w:sz w:val="32"/>
          <w:szCs w:val="32"/>
          <w:lang w:val="en-US" w:eastAsia="zh-CN" w:bidi="ar-SA"/>
        </w:rPr>
      </w:pPr>
      <w:r>
        <w:rPr>
          <w:rFonts w:ascii="仿宋" w:hAnsi="仿宋" w:eastAsia="仿宋" w:cs="仿宋"/>
          <w:b w:val="0"/>
          <w:bCs w:val="0"/>
          <w:spacing w:val="0"/>
          <w:kern w:val="0"/>
          <w:sz w:val="32"/>
          <w:szCs w:val="32"/>
          <w:lang w:val="en-US" w:eastAsia="zh-CN" w:bidi="ar-SA"/>
        </w:rPr>
        <w:fldChar w:fldCharType="begin"/>
      </w:r>
      <w:r>
        <w:rPr>
          <w:rFonts w:ascii="仿宋" w:hAnsi="仿宋" w:eastAsia="仿宋" w:cs="仿宋"/>
          <w:b w:val="0"/>
          <w:bCs w:val="0"/>
          <w:spacing w:val="0"/>
          <w:kern w:val="0"/>
          <w:sz w:val="32"/>
          <w:szCs w:val="32"/>
          <w:lang w:val="en-US" w:eastAsia="zh-CN" w:bidi="ar-SA"/>
        </w:rPr>
        <w:instrText xml:space="preserve"> HYPERLINK \l _Toc5072 </w:instrText>
      </w:r>
      <w:r>
        <w:rPr>
          <w:rFonts w:ascii="仿宋" w:hAnsi="仿宋" w:eastAsia="仿宋" w:cs="仿宋"/>
          <w:b w:val="0"/>
          <w:bCs w:val="0"/>
          <w:spacing w:val="0"/>
          <w:kern w:val="0"/>
          <w:sz w:val="32"/>
          <w:szCs w:val="32"/>
          <w:lang w:val="en-US" w:eastAsia="zh-CN" w:bidi="ar-SA"/>
        </w:rPr>
        <w:fldChar w:fldCharType="separate"/>
      </w:r>
      <w:r>
        <w:rPr>
          <w:rFonts w:ascii="仿宋" w:hAnsi="仿宋" w:eastAsia="仿宋" w:cs="仿宋"/>
          <w:b w:val="0"/>
          <w:bCs w:val="0"/>
          <w:spacing w:val="0"/>
          <w:kern w:val="0"/>
          <w:sz w:val="32"/>
          <w:szCs w:val="32"/>
          <w:lang w:val="en-US" w:eastAsia="zh-CN" w:bidi="ar-SA"/>
        </w:rPr>
        <w:t>六、一般公共预算财政拨款基本支出决算情况说明</w:t>
      </w:r>
      <w:r>
        <w:rPr>
          <w:rFonts w:ascii="仿宋" w:hAnsi="仿宋" w:eastAsia="仿宋" w:cs="仿宋"/>
          <w:b w:val="0"/>
          <w:bCs w:val="0"/>
          <w:spacing w:val="0"/>
          <w:kern w:val="0"/>
          <w:sz w:val="32"/>
          <w:szCs w:val="32"/>
          <w:lang w:val="en-US" w:eastAsia="zh-CN" w:bidi="ar-SA"/>
        </w:rPr>
        <w:tab/>
      </w:r>
      <w:r>
        <w:rPr>
          <w:rFonts w:ascii="仿宋" w:hAnsi="仿宋" w:eastAsia="仿宋" w:cs="仿宋"/>
          <w:b w:val="0"/>
          <w:bCs w:val="0"/>
          <w:spacing w:val="0"/>
          <w:kern w:val="0"/>
          <w:sz w:val="32"/>
          <w:szCs w:val="32"/>
          <w:lang w:val="en-US" w:eastAsia="zh-CN" w:bidi="ar-SA"/>
        </w:rPr>
        <w:fldChar w:fldCharType="begin"/>
      </w:r>
      <w:r>
        <w:rPr>
          <w:rFonts w:ascii="仿宋" w:hAnsi="仿宋" w:eastAsia="仿宋" w:cs="仿宋"/>
          <w:b w:val="0"/>
          <w:bCs w:val="0"/>
          <w:spacing w:val="0"/>
          <w:kern w:val="0"/>
          <w:sz w:val="32"/>
          <w:szCs w:val="32"/>
          <w:lang w:val="en-US" w:eastAsia="zh-CN" w:bidi="ar-SA"/>
        </w:rPr>
        <w:instrText xml:space="preserve"> PAGEREF _Toc5072 </w:instrText>
      </w:r>
      <w:r>
        <w:rPr>
          <w:rFonts w:ascii="仿宋" w:hAnsi="仿宋" w:eastAsia="仿宋" w:cs="仿宋"/>
          <w:b w:val="0"/>
          <w:bCs w:val="0"/>
          <w:spacing w:val="0"/>
          <w:kern w:val="0"/>
          <w:sz w:val="32"/>
          <w:szCs w:val="32"/>
          <w:lang w:val="en-US" w:eastAsia="zh-CN" w:bidi="ar-SA"/>
        </w:rPr>
        <w:fldChar w:fldCharType="separate"/>
      </w:r>
      <w:r>
        <w:rPr>
          <w:rFonts w:ascii="仿宋" w:hAnsi="仿宋" w:eastAsia="仿宋" w:cs="仿宋"/>
          <w:b w:val="0"/>
          <w:bCs w:val="0"/>
          <w:spacing w:val="0"/>
          <w:kern w:val="0"/>
          <w:sz w:val="32"/>
          <w:szCs w:val="32"/>
          <w:lang w:val="en-US" w:eastAsia="zh-CN" w:bidi="ar-SA"/>
        </w:rPr>
        <w:t>28</w:t>
      </w:r>
      <w:r>
        <w:rPr>
          <w:rFonts w:ascii="仿宋" w:hAnsi="仿宋" w:eastAsia="仿宋" w:cs="仿宋"/>
          <w:b w:val="0"/>
          <w:bCs w:val="0"/>
          <w:spacing w:val="0"/>
          <w:kern w:val="0"/>
          <w:sz w:val="32"/>
          <w:szCs w:val="32"/>
          <w:lang w:val="en-US" w:eastAsia="zh-CN" w:bidi="ar-SA"/>
        </w:rPr>
        <w:fldChar w:fldCharType="end"/>
      </w:r>
      <w:r>
        <w:rPr>
          <w:rFonts w:ascii="仿宋" w:hAnsi="仿宋" w:eastAsia="仿宋" w:cs="仿宋"/>
          <w:b w:val="0"/>
          <w:bCs w:val="0"/>
          <w:spacing w:val="0"/>
          <w:kern w:val="0"/>
          <w:sz w:val="32"/>
          <w:szCs w:val="32"/>
          <w:lang w:val="en-US" w:eastAsia="zh-CN" w:bidi="ar-SA"/>
        </w:rPr>
        <w:fldChar w:fldCharType="end"/>
      </w:r>
    </w:p>
    <w:p w14:paraId="1B89E49D">
      <w:pPr>
        <w:pStyle w:val="15"/>
        <w:tabs>
          <w:tab w:val="right" w:leader="dot" w:pos="14943"/>
        </w:tabs>
        <w:rPr>
          <w:rFonts w:ascii="仿宋" w:hAnsi="仿宋" w:eastAsia="仿宋" w:cs="仿宋"/>
          <w:b w:val="0"/>
          <w:bCs w:val="0"/>
          <w:spacing w:val="0"/>
          <w:kern w:val="0"/>
          <w:sz w:val="32"/>
          <w:szCs w:val="32"/>
          <w:lang w:val="en-US" w:eastAsia="zh-CN" w:bidi="ar-SA"/>
        </w:rPr>
      </w:pPr>
      <w:r>
        <w:rPr>
          <w:rFonts w:ascii="仿宋" w:hAnsi="仿宋" w:eastAsia="仿宋" w:cs="仿宋"/>
          <w:b w:val="0"/>
          <w:bCs w:val="0"/>
          <w:spacing w:val="0"/>
          <w:kern w:val="0"/>
          <w:sz w:val="32"/>
          <w:szCs w:val="32"/>
          <w:lang w:val="en-US" w:eastAsia="zh-CN" w:bidi="ar-SA"/>
        </w:rPr>
        <w:fldChar w:fldCharType="begin"/>
      </w:r>
      <w:r>
        <w:rPr>
          <w:rFonts w:ascii="仿宋" w:hAnsi="仿宋" w:eastAsia="仿宋" w:cs="仿宋"/>
          <w:b w:val="0"/>
          <w:bCs w:val="0"/>
          <w:spacing w:val="0"/>
          <w:kern w:val="0"/>
          <w:sz w:val="32"/>
          <w:szCs w:val="32"/>
          <w:lang w:val="en-US" w:eastAsia="zh-CN" w:bidi="ar-SA"/>
        </w:rPr>
        <w:instrText xml:space="preserve"> HYPERLINK \l _Toc21595 </w:instrText>
      </w:r>
      <w:r>
        <w:rPr>
          <w:rFonts w:ascii="仿宋" w:hAnsi="仿宋" w:eastAsia="仿宋" w:cs="仿宋"/>
          <w:b w:val="0"/>
          <w:bCs w:val="0"/>
          <w:spacing w:val="0"/>
          <w:kern w:val="0"/>
          <w:sz w:val="32"/>
          <w:szCs w:val="32"/>
          <w:lang w:val="en-US" w:eastAsia="zh-CN" w:bidi="ar-SA"/>
        </w:rPr>
        <w:fldChar w:fldCharType="separate"/>
      </w:r>
      <w:r>
        <w:rPr>
          <w:rFonts w:ascii="仿宋" w:hAnsi="仿宋" w:eastAsia="仿宋" w:cs="仿宋"/>
          <w:b w:val="0"/>
          <w:bCs w:val="0"/>
          <w:spacing w:val="0"/>
          <w:kern w:val="0"/>
          <w:sz w:val="32"/>
          <w:szCs w:val="32"/>
          <w:lang w:val="en-US" w:eastAsia="zh-CN" w:bidi="ar-SA"/>
        </w:rPr>
        <w:t>七、一般公共预算拨款“三公”经费支出决算情况说明</w:t>
      </w:r>
      <w:r>
        <w:rPr>
          <w:rFonts w:ascii="仿宋" w:hAnsi="仿宋" w:eastAsia="仿宋" w:cs="仿宋"/>
          <w:b w:val="0"/>
          <w:bCs w:val="0"/>
          <w:spacing w:val="0"/>
          <w:kern w:val="0"/>
          <w:sz w:val="32"/>
          <w:szCs w:val="32"/>
          <w:lang w:val="en-US" w:eastAsia="zh-CN" w:bidi="ar-SA"/>
        </w:rPr>
        <w:tab/>
      </w:r>
      <w:r>
        <w:rPr>
          <w:rFonts w:ascii="仿宋" w:hAnsi="仿宋" w:eastAsia="仿宋" w:cs="仿宋"/>
          <w:b w:val="0"/>
          <w:bCs w:val="0"/>
          <w:spacing w:val="0"/>
          <w:kern w:val="0"/>
          <w:sz w:val="32"/>
          <w:szCs w:val="32"/>
          <w:lang w:val="en-US" w:eastAsia="zh-CN" w:bidi="ar-SA"/>
        </w:rPr>
        <w:fldChar w:fldCharType="begin"/>
      </w:r>
      <w:r>
        <w:rPr>
          <w:rFonts w:ascii="仿宋" w:hAnsi="仿宋" w:eastAsia="仿宋" w:cs="仿宋"/>
          <w:b w:val="0"/>
          <w:bCs w:val="0"/>
          <w:spacing w:val="0"/>
          <w:kern w:val="0"/>
          <w:sz w:val="32"/>
          <w:szCs w:val="32"/>
          <w:lang w:val="en-US" w:eastAsia="zh-CN" w:bidi="ar-SA"/>
        </w:rPr>
        <w:instrText xml:space="preserve"> PAGEREF _Toc21595 </w:instrText>
      </w:r>
      <w:r>
        <w:rPr>
          <w:rFonts w:ascii="仿宋" w:hAnsi="仿宋" w:eastAsia="仿宋" w:cs="仿宋"/>
          <w:b w:val="0"/>
          <w:bCs w:val="0"/>
          <w:spacing w:val="0"/>
          <w:kern w:val="0"/>
          <w:sz w:val="32"/>
          <w:szCs w:val="32"/>
          <w:lang w:val="en-US" w:eastAsia="zh-CN" w:bidi="ar-SA"/>
        </w:rPr>
        <w:fldChar w:fldCharType="separate"/>
      </w:r>
      <w:r>
        <w:rPr>
          <w:rFonts w:ascii="仿宋" w:hAnsi="仿宋" w:eastAsia="仿宋" w:cs="仿宋"/>
          <w:b w:val="0"/>
          <w:bCs w:val="0"/>
          <w:spacing w:val="0"/>
          <w:kern w:val="0"/>
          <w:sz w:val="32"/>
          <w:szCs w:val="32"/>
          <w:lang w:val="en-US" w:eastAsia="zh-CN" w:bidi="ar-SA"/>
        </w:rPr>
        <w:t>29</w:t>
      </w:r>
      <w:r>
        <w:rPr>
          <w:rFonts w:ascii="仿宋" w:hAnsi="仿宋" w:eastAsia="仿宋" w:cs="仿宋"/>
          <w:b w:val="0"/>
          <w:bCs w:val="0"/>
          <w:spacing w:val="0"/>
          <w:kern w:val="0"/>
          <w:sz w:val="32"/>
          <w:szCs w:val="32"/>
          <w:lang w:val="en-US" w:eastAsia="zh-CN" w:bidi="ar-SA"/>
        </w:rPr>
        <w:fldChar w:fldCharType="end"/>
      </w:r>
      <w:r>
        <w:rPr>
          <w:rFonts w:ascii="仿宋" w:hAnsi="仿宋" w:eastAsia="仿宋" w:cs="仿宋"/>
          <w:b w:val="0"/>
          <w:bCs w:val="0"/>
          <w:spacing w:val="0"/>
          <w:kern w:val="0"/>
          <w:sz w:val="32"/>
          <w:szCs w:val="32"/>
          <w:lang w:val="en-US" w:eastAsia="zh-CN" w:bidi="ar-SA"/>
        </w:rPr>
        <w:fldChar w:fldCharType="end"/>
      </w:r>
    </w:p>
    <w:p w14:paraId="507B52CD">
      <w:pPr>
        <w:pStyle w:val="15"/>
        <w:tabs>
          <w:tab w:val="right" w:leader="dot" w:pos="14943"/>
        </w:tabs>
        <w:rPr>
          <w:rFonts w:ascii="仿宋" w:hAnsi="仿宋" w:eastAsia="仿宋" w:cs="仿宋"/>
          <w:b w:val="0"/>
          <w:bCs w:val="0"/>
          <w:spacing w:val="0"/>
          <w:kern w:val="0"/>
          <w:sz w:val="32"/>
          <w:szCs w:val="32"/>
          <w:lang w:val="en-US" w:eastAsia="zh-CN" w:bidi="ar-SA"/>
        </w:rPr>
      </w:pPr>
      <w:r>
        <w:rPr>
          <w:rFonts w:ascii="仿宋" w:hAnsi="仿宋" w:eastAsia="仿宋" w:cs="仿宋"/>
          <w:b w:val="0"/>
          <w:bCs w:val="0"/>
          <w:spacing w:val="0"/>
          <w:kern w:val="0"/>
          <w:sz w:val="32"/>
          <w:szCs w:val="32"/>
          <w:lang w:val="en-US" w:eastAsia="zh-CN" w:bidi="ar-SA"/>
        </w:rPr>
        <w:fldChar w:fldCharType="begin"/>
      </w:r>
      <w:r>
        <w:rPr>
          <w:rFonts w:ascii="仿宋" w:hAnsi="仿宋" w:eastAsia="仿宋" w:cs="仿宋"/>
          <w:b w:val="0"/>
          <w:bCs w:val="0"/>
          <w:spacing w:val="0"/>
          <w:kern w:val="0"/>
          <w:sz w:val="32"/>
          <w:szCs w:val="32"/>
          <w:lang w:val="en-US" w:eastAsia="zh-CN" w:bidi="ar-SA"/>
        </w:rPr>
        <w:instrText xml:space="preserve"> HYPERLINK \l _Toc2038 </w:instrText>
      </w:r>
      <w:r>
        <w:rPr>
          <w:rFonts w:ascii="仿宋" w:hAnsi="仿宋" w:eastAsia="仿宋" w:cs="仿宋"/>
          <w:b w:val="0"/>
          <w:bCs w:val="0"/>
          <w:spacing w:val="0"/>
          <w:kern w:val="0"/>
          <w:sz w:val="32"/>
          <w:szCs w:val="32"/>
          <w:lang w:val="en-US" w:eastAsia="zh-CN" w:bidi="ar-SA"/>
        </w:rPr>
        <w:fldChar w:fldCharType="separate"/>
      </w:r>
      <w:r>
        <w:rPr>
          <w:rFonts w:ascii="仿宋" w:hAnsi="仿宋" w:eastAsia="仿宋" w:cs="仿宋"/>
          <w:b w:val="0"/>
          <w:bCs w:val="0"/>
          <w:spacing w:val="0"/>
          <w:kern w:val="0"/>
          <w:sz w:val="32"/>
          <w:szCs w:val="32"/>
          <w:lang w:val="en-US" w:eastAsia="zh-CN" w:bidi="ar-SA"/>
        </w:rPr>
        <w:t>八、预算绩效情况说明</w:t>
      </w:r>
      <w:r>
        <w:rPr>
          <w:rFonts w:ascii="仿宋" w:hAnsi="仿宋" w:eastAsia="仿宋" w:cs="仿宋"/>
          <w:b w:val="0"/>
          <w:bCs w:val="0"/>
          <w:spacing w:val="0"/>
          <w:kern w:val="0"/>
          <w:sz w:val="32"/>
          <w:szCs w:val="32"/>
          <w:lang w:val="en-US" w:eastAsia="zh-CN" w:bidi="ar-SA"/>
        </w:rPr>
        <w:tab/>
      </w:r>
      <w:r>
        <w:rPr>
          <w:rFonts w:ascii="仿宋" w:hAnsi="仿宋" w:eastAsia="仿宋" w:cs="仿宋"/>
          <w:b w:val="0"/>
          <w:bCs w:val="0"/>
          <w:spacing w:val="0"/>
          <w:kern w:val="0"/>
          <w:sz w:val="32"/>
          <w:szCs w:val="32"/>
          <w:lang w:val="en-US" w:eastAsia="zh-CN" w:bidi="ar-SA"/>
        </w:rPr>
        <w:fldChar w:fldCharType="begin"/>
      </w:r>
      <w:r>
        <w:rPr>
          <w:rFonts w:ascii="仿宋" w:hAnsi="仿宋" w:eastAsia="仿宋" w:cs="仿宋"/>
          <w:b w:val="0"/>
          <w:bCs w:val="0"/>
          <w:spacing w:val="0"/>
          <w:kern w:val="0"/>
          <w:sz w:val="32"/>
          <w:szCs w:val="32"/>
          <w:lang w:val="en-US" w:eastAsia="zh-CN" w:bidi="ar-SA"/>
        </w:rPr>
        <w:instrText xml:space="preserve"> PAGEREF _Toc2038 </w:instrText>
      </w:r>
      <w:r>
        <w:rPr>
          <w:rFonts w:ascii="仿宋" w:hAnsi="仿宋" w:eastAsia="仿宋" w:cs="仿宋"/>
          <w:b w:val="0"/>
          <w:bCs w:val="0"/>
          <w:spacing w:val="0"/>
          <w:kern w:val="0"/>
          <w:sz w:val="32"/>
          <w:szCs w:val="32"/>
          <w:lang w:val="en-US" w:eastAsia="zh-CN" w:bidi="ar-SA"/>
        </w:rPr>
        <w:fldChar w:fldCharType="separate"/>
      </w:r>
      <w:r>
        <w:rPr>
          <w:rFonts w:ascii="仿宋" w:hAnsi="仿宋" w:eastAsia="仿宋" w:cs="仿宋"/>
          <w:b w:val="0"/>
          <w:bCs w:val="0"/>
          <w:spacing w:val="0"/>
          <w:kern w:val="0"/>
          <w:sz w:val="32"/>
          <w:szCs w:val="32"/>
          <w:lang w:val="en-US" w:eastAsia="zh-CN" w:bidi="ar-SA"/>
        </w:rPr>
        <w:t>30</w:t>
      </w:r>
      <w:r>
        <w:rPr>
          <w:rFonts w:ascii="仿宋" w:hAnsi="仿宋" w:eastAsia="仿宋" w:cs="仿宋"/>
          <w:b w:val="0"/>
          <w:bCs w:val="0"/>
          <w:spacing w:val="0"/>
          <w:kern w:val="0"/>
          <w:sz w:val="32"/>
          <w:szCs w:val="32"/>
          <w:lang w:val="en-US" w:eastAsia="zh-CN" w:bidi="ar-SA"/>
        </w:rPr>
        <w:fldChar w:fldCharType="end"/>
      </w:r>
      <w:r>
        <w:rPr>
          <w:rFonts w:ascii="仿宋" w:hAnsi="仿宋" w:eastAsia="仿宋" w:cs="仿宋"/>
          <w:b w:val="0"/>
          <w:bCs w:val="0"/>
          <w:spacing w:val="0"/>
          <w:kern w:val="0"/>
          <w:sz w:val="32"/>
          <w:szCs w:val="32"/>
          <w:lang w:val="en-US" w:eastAsia="zh-CN" w:bidi="ar-SA"/>
        </w:rPr>
        <w:fldChar w:fldCharType="end"/>
      </w:r>
    </w:p>
    <w:p w14:paraId="691A5C69">
      <w:pPr>
        <w:pStyle w:val="15"/>
        <w:tabs>
          <w:tab w:val="right" w:leader="dot" w:pos="14943"/>
        </w:tabs>
        <w:rPr>
          <w:rFonts w:ascii="仿宋" w:hAnsi="仿宋" w:eastAsia="仿宋" w:cs="仿宋"/>
          <w:b/>
          <w:bCs/>
          <w:spacing w:val="0"/>
          <w:kern w:val="0"/>
          <w:sz w:val="32"/>
          <w:szCs w:val="32"/>
          <w:lang w:val="en-US" w:eastAsia="zh-CN" w:bidi="ar-SA"/>
        </w:rPr>
      </w:pPr>
      <w:r>
        <w:rPr>
          <w:rFonts w:ascii="仿宋" w:hAnsi="仿宋" w:eastAsia="仿宋" w:cs="仿宋"/>
          <w:b/>
          <w:bCs/>
          <w:spacing w:val="0"/>
          <w:kern w:val="0"/>
          <w:sz w:val="32"/>
          <w:szCs w:val="32"/>
          <w:lang w:val="en-US" w:eastAsia="zh-CN" w:bidi="ar-SA"/>
        </w:rPr>
        <w:fldChar w:fldCharType="begin"/>
      </w:r>
      <w:r>
        <w:rPr>
          <w:rFonts w:ascii="仿宋" w:hAnsi="仿宋" w:eastAsia="仿宋" w:cs="仿宋"/>
          <w:b/>
          <w:bCs/>
          <w:spacing w:val="0"/>
          <w:kern w:val="0"/>
          <w:sz w:val="32"/>
          <w:szCs w:val="32"/>
          <w:lang w:val="en-US" w:eastAsia="zh-CN" w:bidi="ar-SA"/>
        </w:rPr>
        <w:instrText xml:space="preserve"> HYPERLINK \l _Toc8733 </w:instrText>
      </w:r>
      <w:r>
        <w:rPr>
          <w:rFonts w:ascii="仿宋" w:hAnsi="仿宋" w:eastAsia="仿宋" w:cs="仿宋"/>
          <w:b/>
          <w:bCs/>
          <w:spacing w:val="0"/>
          <w:kern w:val="0"/>
          <w:sz w:val="32"/>
          <w:szCs w:val="32"/>
          <w:lang w:val="en-US" w:eastAsia="zh-CN" w:bidi="ar-SA"/>
        </w:rPr>
        <w:fldChar w:fldCharType="separate"/>
      </w:r>
      <w:r>
        <w:rPr>
          <w:rFonts w:ascii="仿宋" w:hAnsi="仿宋" w:eastAsia="仿宋" w:cs="仿宋"/>
          <w:b w:val="0"/>
          <w:bCs w:val="0"/>
          <w:spacing w:val="0"/>
          <w:kern w:val="0"/>
          <w:sz w:val="32"/>
          <w:szCs w:val="32"/>
          <w:lang w:val="en-US" w:eastAsia="zh-CN" w:bidi="ar-SA"/>
        </w:rPr>
        <w:t>九、其他重要事项说明</w:t>
      </w:r>
      <w:r>
        <w:rPr>
          <w:rFonts w:ascii="仿宋" w:hAnsi="仿宋" w:eastAsia="仿宋" w:cs="仿宋"/>
          <w:b/>
          <w:bCs/>
          <w:spacing w:val="0"/>
          <w:kern w:val="0"/>
          <w:sz w:val="32"/>
          <w:szCs w:val="32"/>
          <w:lang w:val="en-US" w:eastAsia="zh-CN" w:bidi="ar-SA"/>
        </w:rPr>
        <w:tab/>
      </w:r>
      <w:r>
        <w:rPr>
          <w:rFonts w:ascii="仿宋" w:hAnsi="仿宋" w:eastAsia="仿宋" w:cs="仿宋"/>
          <w:b/>
          <w:bCs/>
          <w:spacing w:val="0"/>
          <w:kern w:val="0"/>
          <w:sz w:val="32"/>
          <w:szCs w:val="32"/>
          <w:lang w:val="en-US" w:eastAsia="zh-CN" w:bidi="ar-SA"/>
        </w:rPr>
        <w:fldChar w:fldCharType="begin"/>
      </w:r>
      <w:r>
        <w:rPr>
          <w:rFonts w:ascii="仿宋" w:hAnsi="仿宋" w:eastAsia="仿宋" w:cs="仿宋"/>
          <w:b/>
          <w:bCs/>
          <w:spacing w:val="0"/>
          <w:kern w:val="0"/>
          <w:sz w:val="32"/>
          <w:szCs w:val="32"/>
          <w:lang w:val="en-US" w:eastAsia="zh-CN" w:bidi="ar-SA"/>
        </w:rPr>
        <w:instrText xml:space="preserve"> PAGEREF _Toc8733 </w:instrText>
      </w:r>
      <w:r>
        <w:rPr>
          <w:rFonts w:ascii="仿宋" w:hAnsi="仿宋" w:eastAsia="仿宋" w:cs="仿宋"/>
          <w:b/>
          <w:bCs/>
          <w:spacing w:val="0"/>
          <w:kern w:val="0"/>
          <w:sz w:val="32"/>
          <w:szCs w:val="32"/>
          <w:lang w:val="en-US" w:eastAsia="zh-CN" w:bidi="ar-SA"/>
        </w:rPr>
        <w:fldChar w:fldCharType="separate"/>
      </w:r>
      <w:r>
        <w:rPr>
          <w:rFonts w:ascii="仿宋" w:hAnsi="仿宋" w:eastAsia="仿宋" w:cs="仿宋"/>
          <w:b/>
          <w:bCs/>
          <w:spacing w:val="0"/>
          <w:kern w:val="0"/>
          <w:sz w:val="32"/>
          <w:szCs w:val="32"/>
          <w:lang w:val="en-US" w:eastAsia="zh-CN" w:bidi="ar-SA"/>
        </w:rPr>
        <w:t>30</w:t>
      </w:r>
      <w:r>
        <w:rPr>
          <w:rFonts w:ascii="仿宋" w:hAnsi="仿宋" w:eastAsia="仿宋" w:cs="仿宋"/>
          <w:b/>
          <w:bCs/>
          <w:spacing w:val="0"/>
          <w:kern w:val="0"/>
          <w:sz w:val="32"/>
          <w:szCs w:val="32"/>
          <w:lang w:val="en-US" w:eastAsia="zh-CN" w:bidi="ar-SA"/>
        </w:rPr>
        <w:fldChar w:fldCharType="end"/>
      </w:r>
      <w:r>
        <w:rPr>
          <w:rFonts w:ascii="仿宋" w:hAnsi="仿宋" w:eastAsia="仿宋" w:cs="仿宋"/>
          <w:b/>
          <w:bCs/>
          <w:spacing w:val="0"/>
          <w:kern w:val="0"/>
          <w:sz w:val="32"/>
          <w:szCs w:val="32"/>
          <w:lang w:val="en-US" w:eastAsia="zh-CN" w:bidi="ar-SA"/>
        </w:rPr>
        <w:fldChar w:fldCharType="end"/>
      </w:r>
    </w:p>
    <w:p w14:paraId="0A5E693B">
      <w:pPr>
        <w:pStyle w:val="15"/>
        <w:tabs>
          <w:tab w:val="right" w:leader="dot" w:pos="14943"/>
        </w:tabs>
        <w:rPr>
          <w:rFonts w:ascii="仿宋" w:hAnsi="仿宋" w:eastAsia="仿宋" w:cs="仿宋"/>
          <w:b w:val="0"/>
          <w:bCs w:val="0"/>
          <w:spacing w:val="0"/>
          <w:kern w:val="0"/>
          <w:sz w:val="32"/>
          <w:szCs w:val="32"/>
          <w:lang w:val="en-US" w:eastAsia="zh-CN" w:bidi="ar-SA"/>
        </w:rPr>
      </w:pPr>
      <w:r>
        <w:rPr>
          <w:rFonts w:hint="eastAsia" w:ascii="仿宋" w:hAnsi="仿宋" w:eastAsia="仿宋" w:cs="仿宋"/>
          <w:b/>
          <w:bCs/>
          <w:spacing w:val="0"/>
          <w:kern w:val="0"/>
          <w:sz w:val="32"/>
          <w:szCs w:val="32"/>
          <w:lang w:val="en-US" w:eastAsia="zh-CN" w:bidi="ar-SA"/>
        </w:rPr>
        <w:t>第四部分</w:t>
      </w:r>
      <w:r>
        <w:rPr>
          <w:rFonts w:ascii="仿宋" w:hAnsi="仿宋" w:eastAsia="仿宋" w:cs="仿宋"/>
          <w:b/>
          <w:bCs/>
          <w:spacing w:val="0"/>
          <w:kern w:val="0"/>
          <w:sz w:val="32"/>
          <w:szCs w:val="32"/>
          <w:lang w:val="en-US" w:eastAsia="zh-CN" w:bidi="ar-SA"/>
        </w:rPr>
        <w:fldChar w:fldCharType="begin"/>
      </w:r>
      <w:r>
        <w:rPr>
          <w:rFonts w:ascii="仿宋" w:hAnsi="仿宋" w:eastAsia="仿宋" w:cs="仿宋"/>
          <w:b/>
          <w:bCs/>
          <w:spacing w:val="0"/>
          <w:kern w:val="0"/>
          <w:sz w:val="32"/>
          <w:szCs w:val="32"/>
          <w:lang w:val="en-US" w:eastAsia="zh-CN" w:bidi="ar-SA"/>
        </w:rPr>
        <w:instrText xml:space="preserve"> HYPERLINK \l _Toc14002 </w:instrText>
      </w:r>
      <w:r>
        <w:rPr>
          <w:rFonts w:ascii="仿宋" w:hAnsi="仿宋" w:eastAsia="仿宋" w:cs="仿宋"/>
          <w:b/>
          <w:bCs/>
          <w:spacing w:val="0"/>
          <w:kern w:val="0"/>
          <w:sz w:val="32"/>
          <w:szCs w:val="32"/>
          <w:lang w:val="en-US" w:eastAsia="zh-CN" w:bidi="ar-SA"/>
        </w:rPr>
        <w:fldChar w:fldCharType="separate"/>
      </w:r>
      <w:r>
        <w:rPr>
          <w:rFonts w:ascii="仿宋" w:hAnsi="仿宋" w:eastAsia="仿宋" w:cs="仿宋"/>
          <w:b/>
          <w:bCs/>
          <w:spacing w:val="0"/>
          <w:kern w:val="0"/>
          <w:sz w:val="32"/>
          <w:szCs w:val="32"/>
          <w:lang w:val="en-US" w:eastAsia="zh-CN" w:bidi="ar-SA"/>
        </w:rPr>
        <w:t>名词解释</w:t>
      </w:r>
      <w:r>
        <w:rPr>
          <w:rFonts w:ascii="仿宋" w:hAnsi="仿宋" w:eastAsia="仿宋" w:cs="仿宋"/>
          <w:b/>
          <w:bCs/>
          <w:spacing w:val="0"/>
          <w:kern w:val="0"/>
          <w:sz w:val="32"/>
          <w:szCs w:val="32"/>
          <w:lang w:val="en-US" w:eastAsia="zh-CN" w:bidi="ar-SA"/>
        </w:rPr>
        <w:tab/>
      </w:r>
      <w:r>
        <w:rPr>
          <w:rFonts w:ascii="仿宋" w:hAnsi="仿宋" w:eastAsia="仿宋" w:cs="仿宋"/>
          <w:b/>
          <w:bCs/>
          <w:spacing w:val="0"/>
          <w:kern w:val="0"/>
          <w:sz w:val="32"/>
          <w:szCs w:val="32"/>
          <w:lang w:val="en-US" w:eastAsia="zh-CN" w:bidi="ar-SA"/>
        </w:rPr>
        <w:fldChar w:fldCharType="begin"/>
      </w:r>
      <w:r>
        <w:rPr>
          <w:rFonts w:ascii="仿宋" w:hAnsi="仿宋" w:eastAsia="仿宋" w:cs="仿宋"/>
          <w:b/>
          <w:bCs/>
          <w:spacing w:val="0"/>
          <w:kern w:val="0"/>
          <w:sz w:val="32"/>
          <w:szCs w:val="32"/>
          <w:lang w:val="en-US" w:eastAsia="zh-CN" w:bidi="ar-SA"/>
        </w:rPr>
        <w:instrText xml:space="preserve"> PAGEREF _Toc14002 </w:instrText>
      </w:r>
      <w:r>
        <w:rPr>
          <w:rFonts w:ascii="仿宋" w:hAnsi="仿宋" w:eastAsia="仿宋" w:cs="仿宋"/>
          <w:b/>
          <w:bCs/>
          <w:spacing w:val="0"/>
          <w:kern w:val="0"/>
          <w:sz w:val="32"/>
          <w:szCs w:val="32"/>
          <w:lang w:val="en-US" w:eastAsia="zh-CN" w:bidi="ar-SA"/>
        </w:rPr>
        <w:fldChar w:fldCharType="separate"/>
      </w:r>
      <w:r>
        <w:rPr>
          <w:rFonts w:ascii="仿宋" w:hAnsi="仿宋" w:eastAsia="仿宋" w:cs="仿宋"/>
          <w:b/>
          <w:bCs/>
          <w:spacing w:val="0"/>
          <w:kern w:val="0"/>
          <w:sz w:val="32"/>
          <w:szCs w:val="32"/>
          <w:lang w:val="en-US" w:eastAsia="zh-CN" w:bidi="ar-SA"/>
        </w:rPr>
        <w:t>30</w:t>
      </w:r>
      <w:r>
        <w:rPr>
          <w:rFonts w:ascii="仿宋" w:hAnsi="仿宋" w:eastAsia="仿宋" w:cs="仿宋"/>
          <w:b/>
          <w:bCs/>
          <w:spacing w:val="0"/>
          <w:kern w:val="0"/>
          <w:sz w:val="32"/>
          <w:szCs w:val="32"/>
          <w:lang w:val="en-US" w:eastAsia="zh-CN" w:bidi="ar-SA"/>
        </w:rPr>
        <w:fldChar w:fldCharType="end"/>
      </w:r>
      <w:r>
        <w:rPr>
          <w:rFonts w:ascii="仿宋" w:hAnsi="仿宋" w:eastAsia="仿宋" w:cs="仿宋"/>
          <w:b/>
          <w:bCs/>
          <w:spacing w:val="0"/>
          <w:kern w:val="0"/>
          <w:sz w:val="32"/>
          <w:szCs w:val="32"/>
          <w:lang w:val="en-US" w:eastAsia="zh-CN" w:bidi="ar-SA"/>
        </w:rPr>
        <w:fldChar w:fldCharType="end"/>
      </w:r>
    </w:p>
    <w:p w14:paraId="50991ECC">
      <w:pPr>
        <w:pStyle w:val="15"/>
        <w:tabs>
          <w:tab w:val="right" w:leader="dot" w:pos="14943"/>
        </w:tabs>
        <w:rPr>
          <w:rFonts w:ascii="仿宋" w:hAnsi="仿宋" w:eastAsia="仿宋" w:cs="仿宋"/>
          <w:b w:val="0"/>
          <w:bCs w:val="0"/>
          <w:spacing w:val="0"/>
          <w:kern w:val="0"/>
          <w:sz w:val="32"/>
          <w:szCs w:val="32"/>
          <w:lang w:val="en-US" w:eastAsia="zh-CN" w:bidi="ar-SA"/>
        </w:rPr>
      </w:pPr>
      <w:r>
        <w:rPr>
          <w:rFonts w:hint="eastAsia" w:ascii="仿宋" w:hAnsi="仿宋" w:eastAsia="仿宋" w:cs="仿宋"/>
          <w:b/>
          <w:bCs/>
          <w:spacing w:val="0"/>
          <w:kern w:val="0"/>
          <w:sz w:val="32"/>
          <w:szCs w:val="32"/>
          <w:lang w:val="en-US" w:eastAsia="zh-CN" w:bidi="ar-SA"/>
        </w:rPr>
        <w:t>第五部分</w:t>
      </w:r>
      <w:r>
        <w:rPr>
          <w:rFonts w:ascii="仿宋" w:hAnsi="仿宋" w:eastAsia="仿宋" w:cs="仿宋"/>
          <w:b/>
          <w:bCs/>
          <w:spacing w:val="0"/>
          <w:kern w:val="0"/>
          <w:sz w:val="32"/>
          <w:szCs w:val="32"/>
          <w:lang w:val="en-US" w:eastAsia="zh-CN" w:bidi="ar-SA"/>
        </w:rPr>
        <w:fldChar w:fldCharType="begin"/>
      </w:r>
      <w:r>
        <w:rPr>
          <w:rFonts w:ascii="仿宋" w:hAnsi="仿宋" w:eastAsia="仿宋" w:cs="仿宋"/>
          <w:b/>
          <w:bCs/>
          <w:spacing w:val="0"/>
          <w:kern w:val="0"/>
          <w:sz w:val="32"/>
          <w:szCs w:val="32"/>
          <w:lang w:val="en-US" w:eastAsia="zh-CN" w:bidi="ar-SA"/>
        </w:rPr>
        <w:instrText xml:space="preserve"> HYPERLINK \l _Toc2569 </w:instrText>
      </w:r>
      <w:r>
        <w:rPr>
          <w:rFonts w:ascii="仿宋" w:hAnsi="仿宋" w:eastAsia="仿宋" w:cs="仿宋"/>
          <w:b/>
          <w:bCs/>
          <w:spacing w:val="0"/>
          <w:kern w:val="0"/>
          <w:sz w:val="32"/>
          <w:szCs w:val="32"/>
          <w:lang w:val="en-US" w:eastAsia="zh-CN" w:bidi="ar-SA"/>
        </w:rPr>
        <w:fldChar w:fldCharType="separate"/>
      </w:r>
      <w:r>
        <w:rPr>
          <w:rFonts w:ascii="仿宋" w:hAnsi="仿宋" w:eastAsia="仿宋" w:cs="仿宋"/>
          <w:b/>
          <w:bCs/>
          <w:spacing w:val="0"/>
          <w:kern w:val="0"/>
          <w:sz w:val="32"/>
          <w:szCs w:val="32"/>
          <w:lang w:val="en-US" w:eastAsia="zh-CN" w:bidi="ar-SA"/>
        </w:rPr>
        <w:t>附件</w:t>
      </w:r>
      <w:r>
        <w:rPr>
          <w:rFonts w:ascii="仿宋" w:hAnsi="仿宋" w:eastAsia="仿宋" w:cs="仿宋"/>
          <w:b/>
          <w:bCs/>
          <w:spacing w:val="0"/>
          <w:kern w:val="0"/>
          <w:sz w:val="32"/>
          <w:szCs w:val="32"/>
          <w:lang w:val="en-US" w:eastAsia="zh-CN" w:bidi="ar-SA"/>
        </w:rPr>
        <w:tab/>
      </w:r>
      <w:r>
        <w:rPr>
          <w:rFonts w:ascii="仿宋" w:hAnsi="仿宋" w:eastAsia="仿宋" w:cs="仿宋"/>
          <w:b/>
          <w:bCs/>
          <w:spacing w:val="0"/>
          <w:kern w:val="0"/>
          <w:sz w:val="32"/>
          <w:szCs w:val="32"/>
          <w:lang w:val="en-US" w:eastAsia="zh-CN" w:bidi="ar-SA"/>
        </w:rPr>
        <w:fldChar w:fldCharType="begin"/>
      </w:r>
      <w:r>
        <w:rPr>
          <w:rFonts w:ascii="仿宋" w:hAnsi="仿宋" w:eastAsia="仿宋" w:cs="仿宋"/>
          <w:b/>
          <w:bCs/>
          <w:spacing w:val="0"/>
          <w:kern w:val="0"/>
          <w:sz w:val="32"/>
          <w:szCs w:val="32"/>
          <w:lang w:val="en-US" w:eastAsia="zh-CN" w:bidi="ar-SA"/>
        </w:rPr>
        <w:instrText xml:space="preserve"> PAGEREF _Toc2569 </w:instrText>
      </w:r>
      <w:r>
        <w:rPr>
          <w:rFonts w:ascii="仿宋" w:hAnsi="仿宋" w:eastAsia="仿宋" w:cs="仿宋"/>
          <w:b/>
          <w:bCs/>
          <w:spacing w:val="0"/>
          <w:kern w:val="0"/>
          <w:sz w:val="32"/>
          <w:szCs w:val="32"/>
          <w:lang w:val="en-US" w:eastAsia="zh-CN" w:bidi="ar-SA"/>
        </w:rPr>
        <w:fldChar w:fldCharType="separate"/>
      </w:r>
      <w:r>
        <w:rPr>
          <w:rFonts w:ascii="仿宋" w:hAnsi="仿宋" w:eastAsia="仿宋" w:cs="仿宋"/>
          <w:b/>
          <w:bCs/>
          <w:spacing w:val="0"/>
          <w:kern w:val="0"/>
          <w:sz w:val="32"/>
          <w:szCs w:val="32"/>
          <w:lang w:val="en-US" w:eastAsia="zh-CN" w:bidi="ar-SA"/>
        </w:rPr>
        <w:t>33</w:t>
      </w:r>
      <w:r>
        <w:rPr>
          <w:rFonts w:ascii="仿宋" w:hAnsi="仿宋" w:eastAsia="仿宋" w:cs="仿宋"/>
          <w:b/>
          <w:bCs/>
          <w:spacing w:val="0"/>
          <w:kern w:val="0"/>
          <w:sz w:val="32"/>
          <w:szCs w:val="32"/>
          <w:lang w:val="en-US" w:eastAsia="zh-CN" w:bidi="ar-SA"/>
        </w:rPr>
        <w:fldChar w:fldCharType="end"/>
      </w:r>
      <w:r>
        <w:rPr>
          <w:rFonts w:ascii="仿宋" w:hAnsi="仿宋" w:eastAsia="仿宋" w:cs="仿宋"/>
          <w:b/>
          <w:bCs/>
          <w:spacing w:val="0"/>
          <w:kern w:val="0"/>
          <w:sz w:val="32"/>
          <w:szCs w:val="32"/>
          <w:lang w:val="en-US" w:eastAsia="zh-CN" w:bidi="ar-SA"/>
        </w:rPr>
        <w:fldChar w:fldCharType="end"/>
      </w:r>
    </w:p>
    <w:p w14:paraId="0F898B55">
      <w:pPr>
        <w:pStyle w:val="15"/>
        <w:tabs>
          <w:tab w:val="right" w:leader="dot" w:pos="14943"/>
        </w:tabs>
        <w:rPr>
          <w:rFonts w:ascii="仿宋" w:hAnsi="仿宋" w:eastAsia="仿宋" w:cs="仿宋"/>
          <w:b w:val="0"/>
          <w:bCs w:val="0"/>
          <w:spacing w:val="0"/>
          <w:kern w:val="0"/>
          <w:sz w:val="32"/>
          <w:szCs w:val="32"/>
          <w:lang w:val="en-US" w:eastAsia="zh-CN" w:bidi="ar-SA"/>
        </w:rPr>
      </w:pPr>
      <w:r>
        <w:rPr>
          <w:rFonts w:ascii="仿宋" w:hAnsi="仿宋" w:eastAsia="仿宋" w:cs="仿宋"/>
          <w:b w:val="0"/>
          <w:bCs w:val="0"/>
          <w:spacing w:val="0"/>
          <w:kern w:val="0"/>
          <w:sz w:val="32"/>
          <w:szCs w:val="32"/>
          <w:lang w:val="en-US" w:eastAsia="zh-CN" w:bidi="ar-SA"/>
        </w:rPr>
        <w:fldChar w:fldCharType="begin"/>
      </w:r>
      <w:r>
        <w:rPr>
          <w:rFonts w:ascii="仿宋" w:hAnsi="仿宋" w:eastAsia="仿宋" w:cs="仿宋"/>
          <w:b w:val="0"/>
          <w:bCs w:val="0"/>
          <w:spacing w:val="0"/>
          <w:kern w:val="0"/>
          <w:sz w:val="32"/>
          <w:szCs w:val="32"/>
          <w:lang w:val="en-US" w:eastAsia="zh-CN" w:bidi="ar-SA"/>
        </w:rPr>
        <w:instrText xml:space="preserve"> HYPERLINK \l _Toc28210 </w:instrText>
      </w:r>
      <w:r>
        <w:rPr>
          <w:rFonts w:ascii="仿宋" w:hAnsi="仿宋" w:eastAsia="仿宋" w:cs="仿宋"/>
          <w:b w:val="0"/>
          <w:bCs w:val="0"/>
          <w:spacing w:val="0"/>
          <w:kern w:val="0"/>
          <w:sz w:val="32"/>
          <w:szCs w:val="32"/>
          <w:lang w:val="en-US" w:eastAsia="zh-CN" w:bidi="ar-SA"/>
        </w:rPr>
        <w:fldChar w:fldCharType="separate"/>
      </w:r>
      <w:r>
        <w:rPr>
          <w:rFonts w:ascii="仿宋" w:hAnsi="仿宋" w:eastAsia="仿宋" w:cs="仿宋"/>
          <w:b w:val="0"/>
          <w:bCs w:val="0"/>
          <w:spacing w:val="0"/>
          <w:kern w:val="0"/>
          <w:sz w:val="32"/>
          <w:szCs w:val="32"/>
          <w:lang w:val="en-US" w:eastAsia="zh-CN" w:bidi="ar-SA"/>
        </w:rPr>
        <w:t>一、项目支出绩效自评表</w:t>
      </w:r>
      <w:r>
        <w:rPr>
          <w:rFonts w:ascii="仿宋" w:hAnsi="仿宋" w:eastAsia="仿宋" w:cs="仿宋"/>
          <w:b w:val="0"/>
          <w:bCs w:val="0"/>
          <w:spacing w:val="0"/>
          <w:kern w:val="0"/>
          <w:sz w:val="32"/>
          <w:szCs w:val="32"/>
          <w:lang w:val="en-US" w:eastAsia="zh-CN" w:bidi="ar-SA"/>
        </w:rPr>
        <w:tab/>
      </w:r>
      <w:r>
        <w:rPr>
          <w:rFonts w:ascii="仿宋" w:hAnsi="仿宋" w:eastAsia="仿宋" w:cs="仿宋"/>
          <w:b w:val="0"/>
          <w:bCs w:val="0"/>
          <w:spacing w:val="0"/>
          <w:kern w:val="0"/>
          <w:sz w:val="32"/>
          <w:szCs w:val="32"/>
          <w:lang w:val="en-US" w:eastAsia="zh-CN" w:bidi="ar-SA"/>
        </w:rPr>
        <w:fldChar w:fldCharType="begin"/>
      </w:r>
      <w:r>
        <w:rPr>
          <w:rFonts w:ascii="仿宋" w:hAnsi="仿宋" w:eastAsia="仿宋" w:cs="仿宋"/>
          <w:b w:val="0"/>
          <w:bCs w:val="0"/>
          <w:spacing w:val="0"/>
          <w:kern w:val="0"/>
          <w:sz w:val="32"/>
          <w:szCs w:val="32"/>
          <w:lang w:val="en-US" w:eastAsia="zh-CN" w:bidi="ar-SA"/>
        </w:rPr>
        <w:instrText xml:space="preserve"> PAGEREF _Toc28210 </w:instrText>
      </w:r>
      <w:r>
        <w:rPr>
          <w:rFonts w:ascii="仿宋" w:hAnsi="仿宋" w:eastAsia="仿宋" w:cs="仿宋"/>
          <w:b w:val="0"/>
          <w:bCs w:val="0"/>
          <w:spacing w:val="0"/>
          <w:kern w:val="0"/>
          <w:sz w:val="32"/>
          <w:szCs w:val="32"/>
          <w:lang w:val="en-US" w:eastAsia="zh-CN" w:bidi="ar-SA"/>
        </w:rPr>
        <w:fldChar w:fldCharType="separate"/>
      </w:r>
      <w:r>
        <w:rPr>
          <w:rFonts w:ascii="仿宋" w:hAnsi="仿宋" w:eastAsia="仿宋" w:cs="仿宋"/>
          <w:b w:val="0"/>
          <w:bCs w:val="0"/>
          <w:spacing w:val="0"/>
          <w:kern w:val="0"/>
          <w:sz w:val="32"/>
          <w:szCs w:val="32"/>
          <w:lang w:val="en-US" w:eastAsia="zh-CN" w:bidi="ar-SA"/>
        </w:rPr>
        <w:t>33</w:t>
      </w:r>
      <w:r>
        <w:rPr>
          <w:rFonts w:ascii="仿宋" w:hAnsi="仿宋" w:eastAsia="仿宋" w:cs="仿宋"/>
          <w:b w:val="0"/>
          <w:bCs w:val="0"/>
          <w:spacing w:val="0"/>
          <w:kern w:val="0"/>
          <w:sz w:val="32"/>
          <w:szCs w:val="32"/>
          <w:lang w:val="en-US" w:eastAsia="zh-CN" w:bidi="ar-SA"/>
        </w:rPr>
        <w:fldChar w:fldCharType="end"/>
      </w:r>
      <w:r>
        <w:rPr>
          <w:rFonts w:ascii="仿宋" w:hAnsi="仿宋" w:eastAsia="仿宋" w:cs="仿宋"/>
          <w:b w:val="0"/>
          <w:bCs w:val="0"/>
          <w:spacing w:val="0"/>
          <w:kern w:val="0"/>
          <w:sz w:val="32"/>
          <w:szCs w:val="32"/>
          <w:lang w:val="en-US" w:eastAsia="zh-CN" w:bidi="ar-SA"/>
        </w:rPr>
        <w:fldChar w:fldCharType="end"/>
      </w:r>
    </w:p>
    <w:p w14:paraId="2C96F989">
      <w:pPr>
        <w:pStyle w:val="15"/>
        <w:tabs>
          <w:tab w:val="right" w:leader="dot" w:pos="14943"/>
        </w:tabs>
        <w:rPr>
          <w:rFonts w:ascii="仿宋" w:hAnsi="仿宋" w:eastAsia="仿宋" w:cs="仿宋"/>
          <w:spacing w:val="0"/>
          <w:kern w:val="0"/>
          <w:sz w:val="32"/>
          <w:szCs w:val="32"/>
        </w:rPr>
      </w:pPr>
      <w:r>
        <w:rPr>
          <w:rFonts w:ascii="仿宋" w:hAnsi="仿宋" w:eastAsia="仿宋" w:cs="仿宋"/>
          <w:b w:val="0"/>
          <w:bCs w:val="0"/>
          <w:spacing w:val="0"/>
          <w:kern w:val="0"/>
          <w:sz w:val="32"/>
          <w:szCs w:val="32"/>
          <w:lang w:val="en-US" w:eastAsia="zh-CN" w:bidi="ar-SA"/>
        </w:rPr>
        <w:fldChar w:fldCharType="end"/>
      </w:r>
    </w:p>
    <w:p w14:paraId="4C00665E">
      <w:pPr>
        <w:pStyle w:val="29"/>
        <w:widowControl/>
        <w:spacing w:before="100" w:after="100"/>
        <w:ind w:left="0" w:right="0" w:firstLine="0"/>
        <w:jc w:val="left"/>
        <w:rPr>
          <w:rFonts w:ascii="仿宋" w:hAnsi="仿宋" w:eastAsia="仿宋" w:cs="仿宋"/>
          <w:spacing w:val="0"/>
          <w:kern w:val="0"/>
          <w:sz w:val="32"/>
          <w:szCs w:val="32"/>
        </w:rPr>
      </w:pPr>
    </w:p>
    <w:p w14:paraId="032EEA56">
      <w:pPr>
        <w:pStyle w:val="29"/>
        <w:widowControl/>
        <w:spacing w:before="100" w:after="100"/>
        <w:ind w:left="0" w:right="0" w:firstLine="0"/>
        <w:jc w:val="left"/>
        <w:rPr>
          <w:rFonts w:ascii="仿宋" w:hAnsi="仿宋" w:eastAsia="仿宋" w:cs="仿宋"/>
          <w:spacing w:val="0"/>
          <w:kern w:val="0"/>
          <w:sz w:val="32"/>
          <w:szCs w:val="32"/>
        </w:rPr>
      </w:pPr>
    </w:p>
    <w:p w14:paraId="6213D8E8">
      <w:pPr>
        <w:pStyle w:val="29"/>
        <w:widowControl/>
        <w:spacing w:before="100" w:after="100"/>
        <w:ind w:left="0" w:right="0" w:firstLine="0"/>
        <w:jc w:val="left"/>
        <w:rPr>
          <w:rFonts w:ascii="仿宋" w:hAnsi="仿宋" w:eastAsia="仿宋" w:cs="仿宋"/>
          <w:spacing w:val="0"/>
          <w:kern w:val="0"/>
          <w:sz w:val="32"/>
          <w:szCs w:val="32"/>
        </w:rPr>
      </w:pPr>
    </w:p>
    <w:p w14:paraId="0B7B560F">
      <w:pPr>
        <w:pStyle w:val="29"/>
        <w:widowControl/>
        <w:spacing w:before="100" w:after="100"/>
        <w:ind w:left="0" w:right="0" w:firstLine="0"/>
        <w:jc w:val="left"/>
        <w:rPr>
          <w:rFonts w:ascii="仿宋" w:hAnsi="仿宋" w:eastAsia="仿宋" w:cs="仿宋"/>
          <w:spacing w:val="0"/>
          <w:kern w:val="0"/>
          <w:sz w:val="32"/>
          <w:szCs w:val="32"/>
        </w:rPr>
      </w:pPr>
    </w:p>
    <w:p w14:paraId="7DCCE1CA">
      <w:pPr>
        <w:pStyle w:val="29"/>
        <w:widowControl/>
        <w:spacing w:before="100" w:after="100"/>
        <w:ind w:left="0" w:right="0" w:firstLine="0"/>
        <w:jc w:val="left"/>
        <w:rPr>
          <w:rFonts w:ascii="仿宋" w:hAnsi="仿宋" w:eastAsia="仿宋" w:cs="仿宋"/>
          <w:spacing w:val="0"/>
          <w:kern w:val="0"/>
          <w:sz w:val="32"/>
          <w:szCs w:val="32"/>
        </w:rPr>
      </w:pPr>
    </w:p>
    <w:p w14:paraId="25F0B467">
      <w:pPr>
        <w:pStyle w:val="29"/>
        <w:widowControl/>
        <w:spacing w:before="100" w:after="100"/>
        <w:ind w:left="0" w:right="0" w:firstLine="0"/>
        <w:jc w:val="left"/>
        <w:rPr>
          <w:rFonts w:ascii="仿宋" w:hAnsi="仿宋" w:eastAsia="仿宋" w:cs="仿宋"/>
          <w:spacing w:val="0"/>
          <w:kern w:val="0"/>
          <w:sz w:val="32"/>
          <w:szCs w:val="32"/>
        </w:rPr>
      </w:pPr>
    </w:p>
    <w:p w14:paraId="04EBB978">
      <w:pPr>
        <w:pStyle w:val="29"/>
        <w:widowControl/>
        <w:spacing w:before="100" w:after="100"/>
        <w:ind w:left="0" w:right="0" w:firstLine="0"/>
        <w:jc w:val="left"/>
        <w:rPr>
          <w:rFonts w:ascii="仿宋" w:hAnsi="仿宋" w:eastAsia="仿宋" w:cs="仿宋"/>
          <w:spacing w:val="0"/>
          <w:kern w:val="0"/>
          <w:sz w:val="32"/>
          <w:szCs w:val="32"/>
        </w:rPr>
      </w:pPr>
    </w:p>
    <w:p w14:paraId="13A4DEEF">
      <w:pPr>
        <w:pStyle w:val="29"/>
        <w:widowControl/>
        <w:spacing w:before="100" w:after="100"/>
        <w:ind w:left="0" w:right="0" w:firstLine="0"/>
        <w:jc w:val="left"/>
        <w:rPr>
          <w:rFonts w:ascii="仿宋" w:hAnsi="仿宋" w:eastAsia="仿宋" w:cs="仿宋"/>
          <w:spacing w:val="0"/>
          <w:kern w:val="0"/>
          <w:sz w:val="32"/>
          <w:szCs w:val="32"/>
        </w:rPr>
      </w:pPr>
    </w:p>
    <w:p w14:paraId="6357D56E">
      <w:pPr>
        <w:pStyle w:val="29"/>
        <w:widowControl/>
        <w:spacing w:before="100" w:after="100"/>
        <w:ind w:left="0" w:right="0" w:firstLine="0"/>
        <w:jc w:val="left"/>
        <w:rPr>
          <w:rFonts w:ascii="Times New Roman" w:hAnsi="Times New Roman" w:eastAsia="Times New Roman" w:cs="Times New Roman"/>
          <w:kern w:val="0"/>
          <w:sz w:val="24"/>
        </w:rPr>
      </w:pPr>
      <w:r>
        <w:rPr>
          <w:rFonts w:ascii="仿宋" w:hAnsi="仿宋" w:eastAsia="仿宋" w:cs="仿宋"/>
          <w:spacing w:val="0"/>
          <w:kern w:val="0"/>
          <w:sz w:val="32"/>
          <w:szCs w:val="32"/>
        </w:rPr>
        <w:t> </w:t>
      </w:r>
    </w:p>
    <w:p w14:paraId="169BDE35">
      <w:pPr>
        <w:pStyle w:val="29"/>
        <w:widowControl/>
        <w:spacing w:before="100" w:after="100"/>
        <w:ind w:left="0" w:right="0" w:firstLine="0"/>
        <w:jc w:val="left"/>
        <w:rPr>
          <w:rFonts w:ascii="Times New Roman" w:hAnsi="Times New Roman" w:eastAsia="Times New Roman" w:cs="Times New Roman"/>
          <w:kern w:val="0"/>
          <w:sz w:val="24"/>
        </w:rPr>
      </w:pPr>
      <w:r>
        <w:rPr>
          <w:rFonts w:ascii="仿宋" w:hAnsi="仿宋" w:eastAsia="仿宋" w:cs="仿宋"/>
          <w:spacing w:val="0"/>
          <w:kern w:val="0"/>
          <w:sz w:val="32"/>
          <w:szCs w:val="32"/>
        </w:rPr>
        <w:t> </w:t>
      </w:r>
    </w:p>
    <w:p w14:paraId="1E64F54F">
      <w:pPr>
        <w:pStyle w:val="29"/>
        <w:widowControl/>
        <w:spacing w:before="100" w:after="100"/>
        <w:ind w:left="0" w:right="0" w:firstLine="0"/>
        <w:jc w:val="left"/>
        <w:rPr>
          <w:rFonts w:ascii="Times New Roman" w:hAnsi="Times New Roman" w:eastAsia="Times New Roman" w:cs="Times New Roman"/>
          <w:kern w:val="0"/>
          <w:sz w:val="24"/>
        </w:rPr>
      </w:pPr>
      <w:r>
        <w:rPr>
          <w:rFonts w:ascii="仿宋" w:hAnsi="仿宋" w:eastAsia="仿宋" w:cs="仿宋"/>
          <w:spacing w:val="0"/>
          <w:kern w:val="0"/>
          <w:sz w:val="32"/>
          <w:szCs w:val="32"/>
        </w:rPr>
        <w:t> </w:t>
      </w:r>
    </w:p>
    <w:p w14:paraId="5E5B3AF6">
      <w:pPr>
        <w:pStyle w:val="29"/>
        <w:widowControl/>
        <w:spacing w:before="100" w:after="100"/>
        <w:ind w:left="0" w:right="0" w:firstLine="0"/>
        <w:jc w:val="left"/>
        <w:rPr>
          <w:rFonts w:ascii="Times New Roman" w:hAnsi="Times New Roman" w:eastAsia="Times New Roman" w:cs="Times New Roman"/>
          <w:kern w:val="0"/>
          <w:sz w:val="24"/>
        </w:rPr>
      </w:pPr>
      <w:r>
        <w:rPr>
          <w:rFonts w:ascii="仿宋" w:hAnsi="仿宋" w:eastAsia="仿宋" w:cs="仿宋"/>
          <w:spacing w:val="0"/>
          <w:kern w:val="0"/>
          <w:sz w:val="32"/>
          <w:szCs w:val="32"/>
        </w:rPr>
        <w:t> </w:t>
      </w:r>
    </w:p>
    <w:p w14:paraId="1D901DB5">
      <w:pPr>
        <w:pStyle w:val="29"/>
        <w:widowControl/>
        <w:spacing w:before="100" w:after="100"/>
        <w:ind w:left="0" w:right="0" w:firstLine="0"/>
        <w:jc w:val="left"/>
        <w:rPr>
          <w:rFonts w:ascii="Times New Roman" w:hAnsi="Times New Roman" w:eastAsia="Times New Roman" w:cs="Times New Roman"/>
          <w:kern w:val="0"/>
          <w:sz w:val="24"/>
        </w:rPr>
      </w:pPr>
      <w:r>
        <w:rPr>
          <w:rFonts w:ascii="仿宋" w:hAnsi="仿宋" w:eastAsia="仿宋" w:cs="仿宋"/>
          <w:spacing w:val="0"/>
          <w:kern w:val="0"/>
          <w:sz w:val="32"/>
          <w:szCs w:val="32"/>
        </w:rPr>
        <w:t> </w:t>
      </w:r>
      <w:r>
        <w:rPr>
          <w:rFonts w:ascii="黑体" w:hAnsi="黑体" w:eastAsia="黑体" w:cs="黑体"/>
          <w:spacing w:val="0"/>
          <w:kern w:val="0"/>
          <w:sz w:val="56"/>
          <w:szCs w:val="56"/>
        </w:rPr>
        <w:t>第一部分</w:t>
      </w:r>
      <w:r>
        <w:rPr>
          <w:rFonts w:ascii="宋体" w:hAnsi="宋体" w:cs="宋体"/>
          <w:spacing w:val="0"/>
          <w:kern w:val="0"/>
          <w:sz w:val="56"/>
          <w:szCs w:val="56"/>
        </w:rPr>
        <w:t> </w:t>
      </w:r>
    </w:p>
    <w:p w14:paraId="1E2F746D">
      <w:pPr>
        <w:pStyle w:val="30"/>
        <w:keepNext w:val="0"/>
        <w:keepLines w:val="0"/>
        <w:pageBreakBefore w:val="0"/>
        <w:widowControl/>
        <w:kinsoku/>
        <w:wordWrap/>
        <w:overflowPunct/>
        <w:topLinePunct w:val="0"/>
        <w:autoSpaceDE/>
        <w:autoSpaceDN/>
        <w:bidi w:val="0"/>
        <w:adjustRightInd/>
        <w:snapToGrid/>
        <w:spacing w:before="100" w:after="100"/>
        <w:ind w:left="0" w:leftChars="0" w:right="0" w:rightChars="0" w:firstLine="0" w:firstLineChars="0"/>
        <w:jc w:val="center"/>
        <w:textAlignment w:val="auto"/>
        <w:outlineLvl w:val="0"/>
        <w:rPr>
          <w:rFonts w:ascii="Times New Roman" w:hAnsi="Times New Roman" w:eastAsia="Times New Roman" w:cs="Times New Roman"/>
          <w:kern w:val="0"/>
          <w:sz w:val="24"/>
        </w:rPr>
      </w:pPr>
      <w:bookmarkStart w:id="1" w:name="_Toc29400"/>
      <w:r>
        <w:rPr>
          <w:rFonts w:ascii="黑体" w:hAnsi="黑体" w:eastAsia="黑体" w:cs="黑体"/>
          <w:spacing w:val="0"/>
          <w:kern w:val="0"/>
          <w:sz w:val="56"/>
          <w:szCs w:val="56"/>
        </w:rPr>
        <w:t>单位概况</w:t>
      </w:r>
      <w:bookmarkEnd w:id="1"/>
    </w:p>
    <w:p w14:paraId="2FC87C4D">
      <w:pPr>
        <w:pStyle w:val="29"/>
        <w:widowControl/>
        <w:spacing w:before="100" w:after="100"/>
        <w:ind w:left="0" w:right="0" w:firstLine="0"/>
        <w:jc w:val="center"/>
        <w:rPr>
          <w:rFonts w:ascii="Times New Roman" w:hAnsi="Times New Roman" w:eastAsia="Times New Roman" w:cs="Times New Roman"/>
          <w:kern w:val="0"/>
          <w:sz w:val="24"/>
        </w:rPr>
      </w:pPr>
      <w:r>
        <w:rPr>
          <w:rFonts w:ascii="宋体" w:hAnsi="宋体" w:cs="宋体"/>
          <w:spacing w:val="0"/>
          <w:kern w:val="0"/>
          <w:sz w:val="36"/>
          <w:szCs w:val="36"/>
        </w:rPr>
        <w:t> </w:t>
      </w:r>
    </w:p>
    <w:p w14:paraId="4CBCB58E">
      <w:pPr>
        <w:pStyle w:val="29"/>
        <w:keepNext w:val="0"/>
        <w:keepLines w:val="0"/>
        <w:pageBreakBefore w:val="0"/>
        <w:widowControl/>
        <w:kinsoku/>
        <w:wordWrap/>
        <w:overflowPunct/>
        <w:topLinePunct w:val="0"/>
        <w:autoSpaceDE/>
        <w:autoSpaceDN/>
        <w:bidi w:val="0"/>
        <w:adjustRightInd/>
        <w:snapToGrid/>
        <w:spacing w:before="100" w:after="100" w:line="600" w:lineRule="atLeast"/>
        <w:ind w:left="0" w:leftChars="0" w:right="0" w:rightChars="0" w:firstLine="0"/>
        <w:jc w:val="left"/>
        <w:textAlignment w:val="auto"/>
        <w:outlineLvl w:val="1"/>
        <w:rPr>
          <w:rFonts w:ascii="Times New Roman" w:hAnsi="Times New Roman" w:eastAsia="Times New Roman" w:cs="Times New Roman"/>
          <w:kern w:val="0"/>
          <w:sz w:val="24"/>
        </w:rPr>
      </w:pPr>
      <w:bookmarkStart w:id="2" w:name="_Toc26661"/>
      <w:r>
        <w:rPr>
          <w:rFonts w:ascii="黑体" w:hAnsi="黑体" w:eastAsia="黑体" w:cs="黑体"/>
          <w:spacing w:val="0"/>
          <w:kern w:val="0"/>
          <w:sz w:val="32"/>
          <w:szCs w:val="32"/>
        </w:rPr>
        <w:t>一、单位主要职责</w:t>
      </w:r>
      <w:bookmarkEnd w:id="2"/>
    </w:p>
    <w:p w14:paraId="620D551A">
      <w:pPr>
        <w:pStyle w:val="29"/>
        <w:widowControl/>
        <w:spacing w:before="100" w:after="100" w:line="600" w:lineRule="atLeast"/>
        <w:ind w:left="0" w:right="0" w:firstLine="640"/>
        <w:jc w:val="left"/>
        <w:rPr>
          <w:rFonts w:hint="eastAsia" w:ascii="仿宋_GB2312" w:hAnsi="仿宋_GB2312" w:eastAsia="仿宋_GB2312" w:cs="仿宋_GB2312"/>
          <w:color w:val="auto"/>
          <w:sz w:val="32"/>
          <w:szCs w:val="32"/>
          <w:lang w:val="en-US" w:eastAsia="zh-CN"/>
        </w:rPr>
      </w:pPr>
      <w:r>
        <w:rPr>
          <w:rFonts w:hint="eastAsia" w:ascii="仿宋" w:hAnsi="仿宋" w:eastAsia="仿宋" w:cs="仿宋"/>
          <w:spacing w:val="0"/>
          <w:kern w:val="0"/>
          <w:sz w:val="32"/>
          <w:szCs w:val="32"/>
        </w:rPr>
        <w:t>福州市晋安区行政(市民)服务保障中心</w:t>
      </w:r>
      <w:r>
        <w:rPr>
          <w:rFonts w:ascii="仿宋" w:hAnsi="仿宋" w:eastAsia="仿宋" w:cs="仿宋"/>
          <w:spacing w:val="0"/>
          <w:kern w:val="0"/>
          <w:sz w:val="32"/>
          <w:szCs w:val="32"/>
        </w:rPr>
        <w:t>单位的主要职责是：</w:t>
      </w:r>
      <w:r>
        <w:rPr>
          <w:rFonts w:hint="eastAsia" w:ascii="仿宋_GB2312" w:hAnsi="仿宋_GB2312" w:eastAsia="仿宋_GB2312" w:cs="仿宋_GB2312"/>
          <w:color w:val="auto"/>
          <w:sz w:val="32"/>
          <w:szCs w:val="32"/>
          <w:lang w:val="en-US" w:eastAsia="zh-CN"/>
        </w:rPr>
        <w:t>贯彻落实我中心各项工作部署，增强保障能力，以最大限度满足大家的后勤保障要求为己任。</w:t>
      </w:r>
    </w:p>
    <w:p w14:paraId="15728853">
      <w:pPr>
        <w:adjustRightInd w:val="0"/>
        <w:snapToGrid w:val="0"/>
        <w:spacing w:line="520" w:lineRule="exact"/>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（一）做好中心各项日常后勤保障工作。做好中心办公用品等统计、领用等服务性工作。</w:t>
      </w:r>
    </w:p>
    <w:p w14:paraId="3A32EE16">
      <w:pPr>
        <w:adjustRightInd w:val="0"/>
        <w:snapToGrid w:val="0"/>
        <w:spacing w:line="520" w:lineRule="exact"/>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二）做好中心物业管理工作，在物业管理方面，按例进行日常巡查的同时加强防火防盗安全检查，发现问题及时处理，制定应急停水、停电、防自然灾害等各类紧急预案，避免安全事故的发生，确保人民群众生命财产安全。</w:t>
      </w:r>
    </w:p>
    <w:p w14:paraId="6D5A9FE8">
      <w:pPr>
        <w:adjustRightInd w:val="0"/>
        <w:snapToGrid w:val="0"/>
        <w:spacing w:line="520" w:lineRule="exact"/>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（三）做好中心固定资产的管理工作，负责中心固定资产的存放、盘点、清查及日常监督检查工作。</w:t>
      </w:r>
    </w:p>
    <w:p w14:paraId="25E037EA">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kern w:val="2"/>
          <w:sz w:val="32"/>
          <w:szCs w:val="32"/>
          <w:lang w:val="en-US" w:eastAsia="zh-CN" w:bidi="ar-SA"/>
        </w:rPr>
        <w:t>（四）</w:t>
      </w:r>
      <w:r>
        <w:rPr>
          <w:rFonts w:hint="eastAsia" w:ascii="仿宋_GB2312" w:hAnsi="仿宋_GB2312" w:eastAsia="仿宋_GB2312" w:cs="仿宋_GB2312"/>
          <w:color w:val="auto"/>
          <w:sz w:val="32"/>
          <w:szCs w:val="32"/>
          <w:lang w:eastAsia="zh-CN"/>
        </w:rPr>
        <w:t>协助做好年度费用统计及预算，单位拨款、对账、报税、在编人员工资申报、填制相关财务报表工作。</w:t>
      </w:r>
    </w:p>
    <w:p w14:paraId="7C0C4C26">
      <w:pPr>
        <w:pStyle w:val="29"/>
        <w:widowControl/>
        <w:spacing w:before="100" w:after="100" w:line="600" w:lineRule="atLeast"/>
        <w:ind w:right="0" w:firstLine="640"/>
        <w:jc w:val="left"/>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（五）</w:t>
      </w:r>
      <w:r>
        <w:rPr>
          <w:rFonts w:hint="eastAsia" w:ascii="仿宋_GB2312" w:hAnsi="仿宋_GB2312" w:eastAsia="仿宋_GB2312" w:cs="仿宋_GB2312"/>
          <w:color w:val="auto"/>
          <w:sz w:val="32"/>
          <w:szCs w:val="32"/>
        </w:rPr>
        <w:t>做好中心各项经费报销工作。为了保障中心工作正常进行，坚持合理开支，做到开支有计划、有审批、有手续，严格按照相关程序，</w:t>
      </w:r>
      <w:r>
        <w:rPr>
          <w:rFonts w:hint="eastAsia" w:ascii="仿宋_GB2312" w:hAnsi="仿宋_GB2312" w:eastAsia="仿宋_GB2312" w:cs="仿宋_GB2312"/>
          <w:color w:val="auto"/>
          <w:sz w:val="32"/>
          <w:szCs w:val="32"/>
          <w:lang w:eastAsia="zh-CN"/>
        </w:rPr>
        <w:t>审核、登记相关报销票据，</w:t>
      </w:r>
      <w:r>
        <w:rPr>
          <w:rFonts w:hint="eastAsia" w:ascii="仿宋_GB2312" w:hAnsi="仿宋_GB2312" w:eastAsia="仿宋_GB2312" w:cs="仿宋_GB2312"/>
          <w:color w:val="auto"/>
          <w:sz w:val="32"/>
          <w:szCs w:val="32"/>
        </w:rPr>
        <w:t>做好各项费用的申报、审批工作，将各项经费报销事宜及时报相关经办科室分管领导</w:t>
      </w:r>
      <w:r>
        <w:rPr>
          <w:rFonts w:hint="eastAsia" w:ascii="仿宋_GB2312" w:hAnsi="仿宋_GB2312" w:eastAsia="仿宋_GB2312" w:cs="仿宋_GB2312"/>
          <w:color w:val="auto"/>
          <w:sz w:val="32"/>
          <w:szCs w:val="32"/>
          <w:lang w:eastAsia="zh-CN"/>
        </w:rPr>
        <w:t>及主要领导</w:t>
      </w:r>
      <w:r>
        <w:rPr>
          <w:rFonts w:hint="eastAsia" w:ascii="仿宋_GB2312" w:hAnsi="仿宋_GB2312" w:eastAsia="仿宋_GB2312" w:cs="仿宋_GB2312"/>
          <w:color w:val="auto"/>
          <w:sz w:val="32"/>
          <w:szCs w:val="32"/>
        </w:rPr>
        <w:t>审批签字</w:t>
      </w:r>
      <w:r>
        <w:rPr>
          <w:rFonts w:hint="eastAsia" w:ascii="仿宋_GB2312" w:hAnsi="仿宋_GB2312" w:eastAsia="仿宋_GB2312" w:cs="仿宋_GB2312"/>
          <w:color w:val="auto"/>
          <w:sz w:val="32"/>
          <w:szCs w:val="32"/>
          <w:lang w:eastAsia="zh-CN"/>
        </w:rPr>
        <w:t>。</w:t>
      </w:r>
    </w:p>
    <w:p w14:paraId="5CBD45C3">
      <w:pPr>
        <w:pStyle w:val="29"/>
        <w:keepNext w:val="0"/>
        <w:keepLines w:val="0"/>
        <w:pageBreakBefore w:val="0"/>
        <w:widowControl/>
        <w:kinsoku/>
        <w:wordWrap/>
        <w:overflowPunct/>
        <w:topLinePunct w:val="0"/>
        <w:autoSpaceDE/>
        <w:autoSpaceDN/>
        <w:bidi w:val="0"/>
        <w:adjustRightInd/>
        <w:snapToGrid/>
        <w:spacing w:before="100" w:after="100" w:line="600" w:lineRule="atLeast"/>
        <w:ind w:left="0" w:leftChars="0" w:right="0" w:rightChars="0" w:firstLine="0"/>
        <w:jc w:val="left"/>
        <w:textAlignment w:val="auto"/>
        <w:outlineLvl w:val="1"/>
        <w:rPr>
          <w:rFonts w:ascii="Times New Roman" w:hAnsi="Times New Roman" w:eastAsia="Times New Roman" w:cs="Times New Roman"/>
          <w:kern w:val="0"/>
          <w:sz w:val="24"/>
        </w:rPr>
      </w:pPr>
      <w:bookmarkStart w:id="3" w:name="_Toc2875"/>
      <w:r>
        <w:rPr>
          <w:rFonts w:ascii="黑体" w:hAnsi="黑体" w:eastAsia="黑体" w:cs="黑体"/>
          <w:spacing w:val="0"/>
          <w:kern w:val="0"/>
          <w:sz w:val="32"/>
          <w:szCs w:val="32"/>
        </w:rPr>
        <w:t>二、单位单位基本情况</w:t>
      </w:r>
      <w:bookmarkEnd w:id="3"/>
    </w:p>
    <w:p w14:paraId="5E041820">
      <w:pPr>
        <w:pStyle w:val="29"/>
        <w:widowControl/>
        <w:spacing w:before="100" w:after="100" w:line="600" w:lineRule="atLeast"/>
        <w:ind w:left="0" w:right="0" w:firstLine="640"/>
        <w:jc w:val="left"/>
        <w:rPr>
          <w:rFonts w:ascii="Times New Roman" w:hAnsi="Times New Roman" w:eastAsia="Times New Roman" w:cs="Times New Roman"/>
          <w:kern w:val="0"/>
          <w:sz w:val="24"/>
        </w:rPr>
      </w:pPr>
      <w:r>
        <w:rPr>
          <w:rFonts w:ascii="仿宋" w:hAnsi="仿宋" w:eastAsia="仿宋" w:cs="仿宋"/>
          <w:spacing w:val="0"/>
          <w:kern w:val="0"/>
          <w:sz w:val="32"/>
          <w:szCs w:val="32"/>
        </w:rPr>
        <w:t>从决算单位构成看，</w:t>
      </w:r>
      <w:r>
        <w:rPr>
          <w:rFonts w:hint="eastAsia" w:ascii="仿宋" w:hAnsi="仿宋" w:eastAsia="仿宋" w:cs="仿宋"/>
          <w:spacing w:val="0"/>
          <w:kern w:val="0"/>
          <w:sz w:val="32"/>
          <w:szCs w:val="32"/>
        </w:rPr>
        <w:t>福州市晋安区行政(市民)服务保障中心</w:t>
      </w:r>
      <w:r>
        <w:rPr>
          <w:rFonts w:ascii="仿宋" w:hAnsi="仿宋" w:eastAsia="仿宋" w:cs="仿宋"/>
          <w:spacing w:val="0"/>
          <w:kern w:val="0"/>
          <w:sz w:val="32"/>
          <w:szCs w:val="32"/>
        </w:rPr>
        <w:t>单位包括</w:t>
      </w:r>
      <w:r>
        <w:rPr>
          <w:rFonts w:hint="eastAsia" w:ascii="仿宋" w:hAnsi="仿宋" w:eastAsia="仿宋" w:cs="仿宋"/>
          <w:spacing w:val="0"/>
          <w:kern w:val="0"/>
          <w:sz w:val="32"/>
          <w:szCs w:val="32"/>
          <w:lang w:val="en-US" w:eastAsia="zh-CN"/>
        </w:rPr>
        <w:t>1</w:t>
      </w:r>
      <w:r>
        <w:rPr>
          <w:rFonts w:ascii="仿宋" w:hAnsi="仿宋" w:eastAsia="仿宋" w:cs="仿宋"/>
          <w:spacing w:val="0"/>
          <w:kern w:val="0"/>
          <w:sz w:val="32"/>
          <w:szCs w:val="32"/>
        </w:rPr>
        <w:t>个机关行政处（科、股）室</w:t>
      </w:r>
      <w:bookmarkStart w:id="29" w:name="_GoBack"/>
      <w:bookmarkEnd w:id="29"/>
      <w:r>
        <w:rPr>
          <w:rFonts w:hint="eastAsia" w:ascii="仿宋" w:hAnsi="仿宋" w:eastAsia="仿宋"/>
          <w:sz w:val="32"/>
          <w:szCs w:val="32"/>
        </w:rPr>
        <w:t>及</w:t>
      </w:r>
      <w:r>
        <w:rPr>
          <w:rFonts w:hint="eastAsia" w:ascii="仿宋" w:hAnsi="仿宋" w:eastAsia="仿宋" w:cs="仿宋_GB2312"/>
          <w:sz w:val="32"/>
          <w:szCs w:val="32"/>
          <w:lang w:val="en-US" w:eastAsia="zh-CN"/>
        </w:rPr>
        <w:t>0</w:t>
      </w:r>
      <w:r>
        <w:rPr>
          <w:rFonts w:hint="eastAsia" w:ascii="仿宋" w:hAnsi="仿宋" w:eastAsia="仿宋"/>
          <w:sz w:val="32"/>
          <w:szCs w:val="32"/>
        </w:rPr>
        <w:t>个下属单位</w:t>
      </w:r>
      <w:r>
        <w:rPr>
          <w:rFonts w:ascii="仿宋" w:hAnsi="仿宋" w:eastAsia="仿宋" w:cs="仿宋"/>
          <w:spacing w:val="0"/>
          <w:kern w:val="0"/>
          <w:sz w:val="32"/>
          <w:szCs w:val="32"/>
        </w:rPr>
        <w:t>，其中：列入</w:t>
      </w:r>
      <w:r>
        <w:rPr>
          <w:rFonts w:hint="eastAsia" w:ascii="仿宋" w:hAnsi="仿宋" w:eastAsia="仿宋" w:cs="仿宋"/>
          <w:spacing w:val="0"/>
          <w:kern w:val="0"/>
          <w:sz w:val="32"/>
          <w:szCs w:val="32"/>
          <w:lang w:val="en-US" w:eastAsia="zh-CN"/>
        </w:rPr>
        <w:t>2024</w:t>
      </w:r>
      <w:r>
        <w:rPr>
          <w:rFonts w:ascii="仿宋" w:hAnsi="仿宋" w:eastAsia="仿宋" w:cs="仿宋"/>
          <w:spacing w:val="0"/>
          <w:kern w:val="0"/>
          <w:sz w:val="32"/>
          <w:szCs w:val="32"/>
        </w:rPr>
        <w:t>年决算编制范围的单位详细情况见下表:</w:t>
      </w:r>
    </w:p>
    <w:p w14:paraId="0B0605C8">
      <w:pPr>
        <w:pStyle w:val="29"/>
        <w:widowControl/>
        <w:spacing w:before="100" w:after="100" w:line="600" w:lineRule="atLeast"/>
        <w:ind w:left="0" w:right="0" w:firstLine="640"/>
        <w:jc w:val="left"/>
        <w:rPr>
          <w:rFonts w:ascii="仿宋" w:hAnsi="仿宋" w:eastAsia="仿宋" w:cs="仿宋"/>
          <w:spacing w:val="0"/>
          <w:kern w:val="0"/>
          <w:sz w:val="32"/>
          <w:szCs w:val="32"/>
        </w:rPr>
      </w:pPr>
    </w:p>
    <w:tbl>
      <w:tblPr>
        <w:tblStyle w:val="20"/>
        <w:tblW w:w="8558" w:type="dxa"/>
        <w:jc w:val="center"/>
        <w:tblCellSpacing w:w="0" w:type="dxa"/>
        <w:tblLayout w:type="fixed"/>
        <w:tblCellMar>
          <w:top w:w="15" w:type="dxa"/>
          <w:left w:w="15" w:type="dxa"/>
          <w:bottom w:w="15" w:type="dxa"/>
          <w:right w:w="15" w:type="dxa"/>
        </w:tblCellMar>
      </w:tblPr>
      <w:tblGrid>
        <w:gridCol w:w="1970"/>
        <w:gridCol w:w="6588"/>
      </w:tblGrid>
      <w:tr w14:paraId="3F269E7C">
        <w:tblPrEx>
          <w:tblCellMar>
            <w:top w:w="15" w:type="dxa"/>
            <w:left w:w="15" w:type="dxa"/>
            <w:bottom w:w="15" w:type="dxa"/>
            <w:right w:w="15" w:type="dxa"/>
          </w:tblCellMar>
        </w:tblPrEx>
        <w:trPr>
          <w:cantSplit/>
          <w:trHeight w:val="664" w:hRule="atLeast"/>
          <w:tblHeader/>
          <w:tblCellSpacing w:w="0" w:type="dxa"/>
          <w:jc w:val="center"/>
        </w:trPr>
        <w:tc>
          <w:tcPr>
            <w:tcW w:w="1970" w:type="dxa"/>
            <w:tcBorders>
              <w:top w:val="single" w:color="000000" w:sz="8" w:space="0"/>
              <w:left w:val="single" w:color="000000" w:sz="8" w:space="0"/>
              <w:bottom w:val="single" w:color="000000" w:sz="8" w:space="0"/>
              <w:right w:val="single" w:color="000000" w:sz="8" w:space="0"/>
            </w:tcBorders>
            <w:tcMar>
              <w:top w:w="10" w:type="dxa"/>
              <w:left w:w="118" w:type="dxa"/>
              <w:bottom w:w="10" w:type="dxa"/>
              <w:right w:w="118" w:type="dxa"/>
            </w:tcMar>
            <w:vAlign w:val="center"/>
          </w:tcPr>
          <w:p w14:paraId="44D8C90E">
            <w:pPr>
              <w:pStyle w:val="29"/>
              <w:widowControl/>
              <w:spacing w:before="100" w:after="100" w:line="600" w:lineRule="atLeast"/>
              <w:ind w:left="0" w:right="0"/>
              <w:jc w:val="center"/>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bCs w:val="0"/>
                <w:i w:val="0"/>
                <w:iCs w:val="0"/>
                <w:smallCaps w:val="0"/>
                <w:color w:val="000000"/>
                <w:kern w:val="0"/>
                <w:sz w:val="21"/>
                <w:szCs w:val="32"/>
              </w:rPr>
              <w:t>序号</w:t>
            </w:r>
          </w:p>
        </w:tc>
        <w:tc>
          <w:tcPr>
            <w:tcW w:w="6588" w:type="dxa"/>
            <w:tcBorders>
              <w:top w:val="single" w:color="000000" w:sz="8" w:space="0"/>
              <w:bottom w:val="single" w:color="000000" w:sz="8" w:space="0"/>
              <w:right w:val="single" w:color="000000" w:sz="8" w:space="0"/>
            </w:tcBorders>
            <w:tcMar>
              <w:top w:w="10" w:type="dxa"/>
              <w:left w:w="108" w:type="dxa"/>
              <w:bottom w:w="10" w:type="dxa"/>
              <w:right w:w="118" w:type="dxa"/>
            </w:tcMar>
            <w:vAlign w:val="center"/>
          </w:tcPr>
          <w:p w14:paraId="200C0893">
            <w:pPr>
              <w:pStyle w:val="29"/>
              <w:widowControl/>
              <w:spacing w:before="100" w:after="100" w:line="600" w:lineRule="atLeast"/>
              <w:ind w:left="0" w:right="0"/>
              <w:jc w:val="center"/>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bCs w:val="0"/>
                <w:i w:val="0"/>
                <w:iCs w:val="0"/>
                <w:smallCaps w:val="0"/>
                <w:color w:val="000000"/>
                <w:kern w:val="0"/>
                <w:sz w:val="21"/>
                <w:szCs w:val="32"/>
              </w:rPr>
              <w:t>单位名称</w:t>
            </w:r>
          </w:p>
        </w:tc>
      </w:tr>
      <w:tr w14:paraId="01C431CA">
        <w:tblPrEx>
          <w:tblCellMar>
            <w:top w:w="15" w:type="dxa"/>
            <w:left w:w="15" w:type="dxa"/>
            <w:bottom w:w="15" w:type="dxa"/>
            <w:right w:w="15" w:type="dxa"/>
          </w:tblCellMar>
        </w:tblPrEx>
        <w:trPr>
          <w:cantSplit/>
          <w:tblCellSpacing w:w="0" w:type="dxa"/>
          <w:jc w:val="center"/>
        </w:trPr>
        <w:tc>
          <w:tcPr>
            <w:tcW w:w="1970" w:type="dxa"/>
            <w:tcBorders>
              <w:left w:val="single" w:color="000000" w:sz="8" w:space="0"/>
              <w:bottom w:val="single" w:color="000000" w:sz="8" w:space="0"/>
              <w:right w:val="single" w:color="000000" w:sz="8" w:space="0"/>
            </w:tcBorders>
            <w:tcMar>
              <w:top w:w="0" w:type="dxa"/>
              <w:left w:w="118" w:type="dxa"/>
              <w:bottom w:w="10" w:type="dxa"/>
              <w:right w:w="118" w:type="dxa"/>
            </w:tcMar>
            <w:vAlign w:val="top"/>
          </w:tcPr>
          <w:p w14:paraId="65300BB2">
            <w:pPr>
              <w:pStyle w:val="29"/>
              <w:widowControl/>
              <w:spacing w:before="100" w:after="100" w:line="600" w:lineRule="atLeast"/>
              <w:ind w:left="0" w:right="0"/>
              <w:jc w:val="center"/>
              <w:rPr>
                <w:rFonts w:ascii="Times New Roman" w:hAnsi="Times New Roman" w:eastAsia="Times New Roman" w:cs="Times New Roman"/>
                <w:b w:val="0"/>
                <w:bCs w:val="0"/>
                <w:i w:val="0"/>
                <w:iCs w:val="0"/>
                <w:smallCaps w:val="0"/>
                <w:color w:val="000000"/>
                <w:kern w:val="0"/>
                <w:sz w:val="24"/>
              </w:rPr>
            </w:pPr>
            <w:r>
              <w:rPr>
                <w:rFonts w:ascii="宋体" w:hAnsi="宋体" w:eastAsia="宋体" w:cs="宋体"/>
                <w:b w:val="0"/>
                <w:bCs w:val="0"/>
                <w:i w:val="0"/>
                <w:iCs w:val="0"/>
                <w:smallCaps w:val="0"/>
                <w:color w:val="000000"/>
                <w:kern w:val="0"/>
                <w:sz w:val="21"/>
                <w:szCs w:val="32"/>
              </w:rPr>
              <w:t> </w:t>
            </w:r>
            <w:r>
              <w:rPr>
                <w:rFonts w:hint="eastAsia" w:ascii="仿宋" w:hAnsi="仿宋" w:eastAsia="仿宋" w:cs="仿宋"/>
                <w:spacing w:val="0"/>
                <w:kern w:val="0"/>
                <w:sz w:val="32"/>
                <w:szCs w:val="32"/>
                <w:lang w:val="en-US" w:eastAsia="zh-CN"/>
              </w:rPr>
              <w:t>1</w:t>
            </w:r>
          </w:p>
        </w:tc>
        <w:tc>
          <w:tcPr>
            <w:tcW w:w="6588" w:type="dxa"/>
            <w:tcBorders>
              <w:bottom w:val="single" w:color="000000" w:sz="8" w:space="0"/>
              <w:right w:val="single" w:color="000000" w:sz="8" w:space="0"/>
            </w:tcBorders>
            <w:tcMar>
              <w:top w:w="0" w:type="dxa"/>
              <w:left w:w="108" w:type="dxa"/>
              <w:bottom w:w="10" w:type="dxa"/>
              <w:right w:w="118" w:type="dxa"/>
            </w:tcMar>
            <w:vAlign w:val="top"/>
          </w:tcPr>
          <w:p w14:paraId="1B180F65">
            <w:pPr>
              <w:pStyle w:val="29"/>
              <w:widowControl/>
              <w:spacing w:before="100" w:after="100" w:line="600" w:lineRule="atLeast"/>
              <w:ind w:left="0" w:right="0"/>
              <w:jc w:val="center"/>
              <w:rPr>
                <w:rFonts w:ascii="Times New Roman" w:hAnsi="Times New Roman" w:eastAsia="Times New Roman" w:cs="Times New Roman"/>
                <w:b w:val="0"/>
                <w:bCs w:val="0"/>
                <w:i w:val="0"/>
                <w:iCs w:val="0"/>
                <w:smallCaps w:val="0"/>
                <w:color w:val="000000"/>
                <w:kern w:val="0"/>
                <w:sz w:val="24"/>
              </w:rPr>
            </w:pPr>
            <w:r>
              <w:rPr>
                <w:rFonts w:hint="eastAsia" w:ascii="仿宋" w:hAnsi="仿宋" w:eastAsia="仿宋" w:cs="仿宋"/>
                <w:spacing w:val="0"/>
                <w:kern w:val="0"/>
                <w:sz w:val="32"/>
                <w:szCs w:val="32"/>
              </w:rPr>
              <w:t>福州市晋安区行政(市民)服务保障中心</w:t>
            </w:r>
            <w:r>
              <w:rPr>
                <w:rFonts w:ascii="宋体" w:hAnsi="宋体" w:eastAsia="宋体" w:cs="宋体"/>
                <w:b w:val="0"/>
                <w:bCs w:val="0"/>
                <w:i w:val="0"/>
                <w:iCs w:val="0"/>
                <w:smallCaps w:val="0"/>
                <w:color w:val="000000"/>
                <w:kern w:val="0"/>
                <w:sz w:val="21"/>
                <w:szCs w:val="32"/>
              </w:rPr>
              <w:t> </w:t>
            </w:r>
          </w:p>
        </w:tc>
      </w:tr>
    </w:tbl>
    <w:p w14:paraId="66E2A91F">
      <w:pPr>
        <w:pStyle w:val="29"/>
        <w:keepNext w:val="0"/>
        <w:keepLines w:val="0"/>
        <w:pageBreakBefore w:val="0"/>
        <w:widowControl/>
        <w:kinsoku/>
        <w:wordWrap/>
        <w:overflowPunct/>
        <w:topLinePunct w:val="0"/>
        <w:autoSpaceDE/>
        <w:autoSpaceDN/>
        <w:bidi w:val="0"/>
        <w:adjustRightInd/>
        <w:snapToGrid/>
        <w:spacing w:before="100" w:after="100" w:line="600" w:lineRule="atLeast"/>
        <w:ind w:left="0" w:leftChars="0" w:right="0" w:rightChars="0" w:firstLine="0"/>
        <w:jc w:val="left"/>
        <w:textAlignment w:val="auto"/>
        <w:outlineLvl w:val="1"/>
        <w:rPr>
          <w:rFonts w:ascii="Times New Roman" w:hAnsi="Times New Roman" w:eastAsia="Times New Roman" w:cs="Times New Roman"/>
          <w:kern w:val="0"/>
          <w:sz w:val="24"/>
        </w:rPr>
      </w:pPr>
      <w:bookmarkStart w:id="4" w:name="_Toc10354"/>
      <w:r>
        <w:rPr>
          <w:rFonts w:ascii="黑体" w:hAnsi="黑体" w:eastAsia="黑体" w:cs="黑体"/>
          <w:spacing w:val="0"/>
          <w:kern w:val="0"/>
          <w:sz w:val="32"/>
          <w:szCs w:val="32"/>
        </w:rPr>
        <w:t>三、单位主要工作总结</w:t>
      </w:r>
      <w:bookmarkEnd w:id="4"/>
    </w:p>
    <w:p w14:paraId="6410F545">
      <w:pPr>
        <w:pStyle w:val="29"/>
        <w:widowControl/>
        <w:spacing w:before="100" w:after="100" w:line="600" w:lineRule="atLeast"/>
        <w:ind w:left="0" w:right="0" w:firstLine="640"/>
        <w:jc w:val="left"/>
        <w:rPr>
          <w:rFonts w:ascii="Times New Roman" w:hAnsi="Times New Roman" w:eastAsia="Times New Roman" w:cs="Times New Roman"/>
          <w:kern w:val="0"/>
          <w:sz w:val="24"/>
        </w:rPr>
      </w:pPr>
      <w:r>
        <w:rPr>
          <w:rFonts w:hint="eastAsia" w:ascii="仿宋" w:hAnsi="仿宋" w:eastAsia="仿宋" w:cs="仿宋"/>
          <w:spacing w:val="0"/>
          <w:kern w:val="0"/>
          <w:sz w:val="32"/>
          <w:szCs w:val="32"/>
          <w:lang w:val="en-US" w:eastAsia="zh-CN"/>
        </w:rPr>
        <w:t>2024</w:t>
      </w:r>
      <w:r>
        <w:rPr>
          <w:rFonts w:ascii="仿宋" w:hAnsi="仿宋" w:eastAsia="仿宋" w:cs="仿宋"/>
          <w:spacing w:val="0"/>
          <w:kern w:val="0"/>
          <w:sz w:val="32"/>
          <w:szCs w:val="32"/>
        </w:rPr>
        <w:t>年，</w:t>
      </w:r>
      <w:r>
        <w:rPr>
          <w:rFonts w:hint="eastAsia" w:ascii="仿宋" w:hAnsi="仿宋" w:eastAsia="仿宋" w:cs="仿宋"/>
          <w:spacing w:val="0"/>
          <w:kern w:val="0"/>
          <w:sz w:val="32"/>
          <w:szCs w:val="32"/>
        </w:rPr>
        <w:t>福州市晋安区行政(市民)服务保障中心</w:t>
      </w:r>
      <w:r>
        <w:rPr>
          <w:rFonts w:ascii="仿宋" w:hAnsi="仿宋" w:eastAsia="仿宋" w:cs="仿宋"/>
          <w:spacing w:val="0"/>
          <w:kern w:val="0"/>
          <w:sz w:val="32"/>
          <w:szCs w:val="32"/>
        </w:rPr>
        <w:t>单位主要任务是：</w:t>
      </w:r>
      <w:r>
        <w:rPr>
          <w:rFonts w:hint="eastAsia" w:ascii="仿宋_GB2312" w:hAnsi="仿宋_GB2312" w:eastAsia="仿宋_GB2312" w:cs="仿宋_GB2312"/>
          <w:color w:val="auto"/>
          <w:sz w:val="32"/>
          <w:szCs w:val="32"/>
          <w:lang w:val="en-US" w:eastAsia="zh-CN"/>
        </w:rPr>
        <w:t>积极主动完成各项后勤保障工作任务，坚持以人为本的服务理念来服务大家</w:t>
      </w:r>
      <w:r>
        <w:rPr>
          <w:rFonts w:ascii="仿宋" w:hAnsi="仿宋" w:eastAsia="仿宋" w:cs="仿宋"/>
          <w:spacing w:val="0"/>
          <w:kern w:val="0"/>
          <w:sz w:val="32"/>
          <w:szCs w:val="32"/>
        </w:rPr>
        <w:t>。围绕上述任务，重点完成了以下工作：</w:t>
      </w:r>
    </w:p>
    <w:p w14:paraId="564DDD30">
      <w:pPr>
        <w:keepNext w:val="0"/>
        <w:keepLines w:val="0"/>
        <w:pageBreakBefore w:val="0"/>
        <w:widowControl w:val="0"/>
        <w:kinsoku/>
        <w:wordWrap/>
        <w:overflowPunct/>
        <w:topLinePunct w:val="0"/>
        <w:autoSpaceDE/>
        <w:autoSpaceDN/>
        <w:bidi w:val="0"/>
        <w:adjustRightInd w:val="0"/>
        <w:snapToGrid w:val="0"/>
        <w:spacing w:line="520" w:lineRule="exact"/>
        <w:ind w:right="0" w:rightChars="0" w:firstLine="640" w:firstLineChars="200"/>
        <w:textAlignment w:val="auto"/>
        <w:rPr>
          <w:rFonts w:hint="eastAsia" w:ascii="仿宋_GB2312" w:hAnsi="仿宋_GB2312" w:eastAsia="仿宋_GB2312" w:cs="仿宋_GB2312"/>
          <w:color w:val="auto"/>
          <w:sz w:val="32"/>
          <w:szCs w:val="32"/>
          <w:lang w:eastAsia="zh-CN"/>
        </w:rPr>
      </w:pPr>
      <w:r>
        <w:rPr>
          <w:rFonts w:ascii="仿宋" w:hAnsi="仿宋" w:eastAsia="仿宋" w:cs="仿宋"/>
          <w:spacing w:val="0"/>
          <w:kern w:val="0"/>
          <w:sz w:val="32"/>
          <w:szCs w:val="32"/>
        </w:rPr>
        <w:t>（一）</w:t>
      </w:r>
      <w:r>
        <w:rPr>
          <w:rFonts w:hint="eastAsia" w:ascii="仿宋_GB2312" w:hAnsi="仿宋_GB2312" w:eastAsia="仿宋_GB2312" w:cs="仿宋_GB2312"/>
          <w:color w:val="auto"/>
          <w:sz w:val="32"/>
          <w:szCs w:val="32"/>
          <w:lang w:eastAsia="zh-CN"/>
        </w:rPr>
        <w:t>做好中心</w:t>
      </w:r>
      <w:r>
        <w:rPr>
          <w:rFonts w:hint="eastAsia" w:ascii="仿宋_GB2312" w:hAnsi="仿宋_GB2312" w:eastAsia="仿宋_GB2312" w:cs="仿宋_GB2312"/>
          <w:color w:val="auto"/>
          <w:sz w:val="32"/>
          <w:szCs w:val="32"/>
        </w:rPr>
        <w:t>会议的会场保障以及考察、来访人员接待等后勤保障工作</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2024年</w:t>
      </w:r>
      <w:r>
        <w:rPr>
          <w:rFonts w:hint="eastAsia" w:ascii="仿宋_GB2312" w:hAnsi="仿宋_GB2312" w:eastAsia="仿宋_GB2312" w:cs="仿宋_GB2312"/>
          <w:color w:val="auto"/>
          <w:sz w:val="32"/>
          <w:szCs w:val="32"/>
          <w:lang w:eastAsia="zh-CN"/>
        </w:rPr>
        <w:t>中心接待了省内省外各级行政服务中心人员调研中心近</w:t>
      </w:r>
      <w:r>
        <w:rPr>
          <w:rFonts w:hint="eastAsia" w:ascii="仿宋_GB2312" w:hAnsi="仿宋_GB2312" w:eastAsia="仿宋_GB2312" w:cs="仿宋_GB2312"/>
          <w:color w:val="auto"/>
          <w:sz w:val="32"/>
          <w:szCs w:val="32"/>
          <w:lang w:val="en-US" w:eastAsia="zh-CN"/>
        </w:rPr>
        <w:t>10余次，保障了晋安区营商环境工作会议近5次，保障了中心各项业务会议近20次。</w:t>
      </w:r>
    </w:p>
    <w:p w14:paraId="04A9C6BF">
      <w:pPr>
        <w:pStyle w:val="29"/>
        <w:widowControl/>
        <w:spacing w:before="100" w:after="100" w:line="600" w:lineRule="atLeast"/>
        <w:ind w:left="0" w:right="0" w:firstLine="640"/>
        <w:jc w:val="left"/>
        <w:rPr>
          <w:rFonts w:ascii="Times New Roman" w:hAnsi="Times New Roman" w:eastAsia="Times New Roman" w:cs="Times New Roman"/>
          <w:kern w:val="0"/>
          <w:sz w:val="24"/>
        </w:rPr>
      </w:pPr>
      <w:r>
        <w:rPr>
          <w:rFonts w:ascii="仿宋" w:hAnsi="仿宋" w:eastAsia="仿宋" w:cs="仿宋"/>
          <w:spacing w:val="0"/>
          <w:kern w:val="0"/>
          <w:sz w:val="32"/>
          <w:szCs w:val="32"/>
        </w:rPr>
        <w:t>（二）</w:t>
      </w:r>
      <w:r>
        <w:rPr>
          <w:rFonts w:hint="eastAsia" w:ascii="仿宋" w:hAnsi="仿宋" w:eastAsia="仿宋" w:cs="仿宋"/>
          <w:spacing w:val="0"/>
          <w:kern w:val="0"/>
          <w:sz w:val="32"/>
          <w:szCs w:val="32"/>
        </w:rPr>
        <w:t>做好垃圾分类保障工作，认真贯彻落实中央关于全面推进垃圾分类工作的决策部署，在中心设立垃圾收集点；同时督促物业管理公司、食堂管理公司配合做好垃圾分类保障工作。</w:t>
      </w:r>
    </w:p>
    <w:p w14:paraId="3E30B234">
      <w:pPr>
        <w:adjustRightInd w:val="0"/>
        <w:snapToGrid w:val="0"/>
        <w:spacing w:line="520" w:lineRule="exact"/>
        <w:ind w:firstLine="640" w:firstLineChars="200"/>
        <w:rPr>
          <w:rFonts w:hint="eastAsia" w:ascii="仿宋_GB2312" w:hAnsi="仿宋_GB2312" w:eastAsia="仿宋_GB2312" w:cs="仿宋_GB2312"/>
          <w:sz w:val="32"/>
          <w:szCs w:val="32"/>
        </w:rPr>
      </w:pPr>
      <w:r>
        <w:rPr>
          <w:rFonts w:ascii="仿宋" w:hAnsi="仿宋" w:eastAsia="仿宋" w:cs="仿宋"/>
          <w:spacing w:val="0"/>
          <w:kern w:val="0"/>
          <w:sz w:val="32"/>
          <w:szCs w:val="32"/>
        </w:rPr>
        <w:t>（三）</w:t>
      </w:r>
      <w:r>
        <w:rPr>
          <w:rFonts w:hint="eastAsia" w:ascii="仿宋_GB2312" w:hAnsi="仿宋_GB2312" w:eastAsia="仿宋_GB2312" w:cs="仿宋_GB2312"/>
          <w:sz w:val="32"/>
          <w:szCs w:val="32"/>
        </w:rPr>
        <w:t>及时了解掌握在用设备的分布、使用情况，做好物资入库登记及物资领用登记，做到资产家底清、账实相符。</w:t>
      </w:r>
    </w:p>
    <w:p w14:paraId="16C155CD">
      <w:pPr>
        <w:pStyle w:val="29"/>
        <w:widowControl/>
        <w:spacing w:before="100" w:after="100" w:line="600" w:lineRule="atLeast"/>
        <w:ind w:left="0" w:right="0" w:firstLine="0"/>
        <w:jc w:val="left"/>
        <w:rPr>
          <w:rFonts w:ascii="Times New Roman" w:hAnsi="Times New Roman" w:eastAsia="Times New Roman" w:cs="Times New Roman"/>
          <w:kern w:val="0"/>
          <w:sz w:val="24"/>
        </w:rPr>
      </w:pPr>
      <w:r>
        <w:rPr>
          <w:rFonts w:hint="eastAsia" w:ascii="仿宋" w:hAnsi="仿宋" w:eastAsia="仿宋" w:cs="仿宋"/>
          <w:spacing w:val="0"/>
          <w:kern w:val="0"/>
          <w:sz w:val="32"/>
          <w:szCs w:val="32"/>
          <w:lang w:eastAsia="zh-CN"/>
        </w:rPr>
        <w:t>（四）</w:t>
      </w:r>
      <w:r>
        <w:rPr>
          <w:rFonts w:ascii="仿宋" w:hAnsi="仿宋" w:eastAsia="仿宋" w:cs="仿宋"/>
          <w:spacing w:val="0"/>
          <w:kern w:val="0"/>
          <w:sz w:val="32"/>
          <w:szCs w:val="32"/>
        </w:rPr>
        <w:t> </w:t>
      </w:r>
      <w:r>
        <w:rPr>
          <w:rFonts w:hint="eastAsia" w:ascii="仿宋_GB2312" w:hAnsi="仿宋_GB2312" w:eastAsia="仿宋_GB2312" w:cs="仿宋_GB2312"/>
          <w:color w:val="auto"/>
          <w:sz w:val="32"/>
          <w:szCs w:val="32"/>
          <w:lang w:eastAsia="zh-CN"/>
        </w:rPr>
        <w:t>严格执行经费预算管理，总结分析上半年预算执行情况，根据预算完成情况科学合理编制经费预算，严格按预算执行。</w:t>
      </w:r>
      <w:r>
        <w:rPr>
          <w:rFonts w:ascii="宋体" w:hAnsi="宋体" w:cs="宋体"/>
          <w:spacing w:val="0"/>
          <w:kern w:val="0"/>
          <w:sz w:val="36"/>
          <w:szCs w:val="36"/>
        </w:rPr>
        <w:t>  </w:t>
      </w:r>
      <w:r>
        <w:rPr>
          <w:rFonts w:ascii="仿宋" w:hAnsi="仿宋" w:eastAsia="仿宋" w:cs="仿宋"/>
          <w:spacing w:val="0"/>
          <w:kern w:val="0"/>
          <w:sz w:val="32"/>
          <w:szCs w:val="32"/>
        </w:rPr>
        <w:t> </w:t>
      </w:r>
      <w:r>
        <w:rPr>
          <w:rFonts w:ascii="宋体" w:hAnsi="宋体" w:cs="宋体"/>
          <w:spacing w:val="0"/>
          <w:kern w:val="0"/>
          <w:sz w:val="36"/>
          <w:szCs w:val="36"/>
        </w:rPr>
        <w:t>     </w:t>
      </w:r>
    </w:p>
    <w:p w14:paraId="4C880896">
      <w:pPr>
        <w:pStyle w:val="30"/>
        <w:widowControl/>
        <w:spacing w:before="100" w:after="100"/>
        <w:ind w:left="0" w:right="0" w:firstLine="0"/>
        <w:jc w:val="left"/>
        <w:rPr>
          <w:rFonts w:ascii="Times New Roman" w:hAnsi="Times New Roman" w:eastAsia="Times New Roman" w:cs="Times New Roman"/>
          <w:kern w:val="0"/>
          <w:sz w:val="24"/>
        </w:rPr>
      </w:pPr>
      <w:r>
        <w:rPr>
          <w:rFonts w:ascii="黑体" w:hAnsi="黑体" w:eastAsia="黑体" w:cs="黑体"/>
          <w:spacing w:val="0"/>
          <w:kern w:val="0"/>
          <w:sz w:val="56"/>
          <w:szCs w:val="56"/>
        </w:rPr>
        <w:t>第二部分</w:t>
      </w:r>
      <w:r>
        <w:rPr>
          <w:rFonts w:ascii="宋体" w:hAnsi="宋体" w:cs="宋体"/>
          <w:spacing w:val="0"/>
          <w:kern w:val="0"/>
          <w:sz w:val="56"/>
          <w:szCs w:val="56"/>
        </w:rPr>
        <w:t> </w:t>
      </w:r>
    </w:p>
    <w:p w14:paraId="60C50958">
      <w:pPr>
        <w:pStyle w:val="30"/>
        <w:keepNext w:val="0"/>
        <w:keepLines w:val="0"/>
        <w:pageBreakBefore w:val="0"/>
        <w:widowControl/>
        <w:kinsoku/>
        <w:wordWrap/>
        <w:overflowPunct/>
        <w:topLinePunct w:val="0"/>
        <w:autoSpaceDE/>
        <w:autoSpaceDN/>
        <w:bidi w:val="0"/>
        <w:adjustRightInd/>
        <w:snapToGrid/>
        <w:spacing w:before="100" w:after="100"/>
        <w:ind w:left="0" w:leftChars="0" w:right="0" w:rightChars="0" w:firstLine="0" w:firstLineChars="0"/>
        <w:jc w:val="center"/>
        <w:textAlignment w:val="auto"/>
        <w:outlineLvl w:val="0"/>
        <w:rPr>
          <w:rFonts w:ascii="Times New Roman" w:hAnsi="Times New Roman" w:eastAsia="Times New Roman" w:cs="Times New Roman"/>
          <w:kern w:val="0"/>
          <w:sz w:val="24"/>
        </w:rPr>
      </w:pPr>
      <w:bookmarkStart w:id="5" w:name="_Toc20244"/>
      <w:r>
        <w:rPr>
          <w:rFonts w:ascii="黑体" w:hAnsi="黑体" w:eastAsia="黑体" w:cs="黑体"/>
          <w:spacing w:val="0"/>
          <w:kern w:val="0"/>
          <w:sz w:val="56"/>
          <w:szCs w:val="56"/>
        </w:rPr>
        <w:t>2024年度决算表</w:t>
      </w:r>
      <w:bookmarkEnd w:id="5"/>
    </w:p>
    <w:p w14:paraId="6625A7C2">
      <w:pPr>
        <w:pStyle w:val="29"/>
        <w:widowControl/>
        <w:spacing w:before="100" w:after="100"/>
        <w:ind w:left="0" w:right="0" w:firstLine="0"/>
        <w:jc w:val="left"/>
        <w:rPr>
          <w:rFonts w:ascii="Times New Roman" w:hAnsi="Times New Roman" w:eastAsia="Times New Roman" w:cs="Times New Roman"/>
          <w:kern w:val="0"/>
          <w:sz w:val="24"/>
        </w:rPr>
      </w:pPr>
      <w:r>
        <w:rPr>
          <w:rFonts w:ascii="Calibri" w:hAnsi="Calibri" w:eastAsia="Calibri" w:cs="Calibri"/>
          <w:spacing w:val="0"/>
          <w:kern w:val="0"/>
          <w:szCs w:val="21"/>
        </w:rPr>
        <w:t> </w:t>
      </w:r>
    </w:p>
    <w:p w14:paraId="428A0C3B">
      <w:pPr>
        <w:pStyle w:val="29"/>
        <w:keepNext w:val="0"/>
        <w:keepLines w:val="0"/>
        <w:pageBreakBefore w:val="0"/>
        <w:widowControl/>
        <w:kinsoku/>
        <w:wordWrap/>
        <w:overflowPunct/>
        <w:topLinePunct w:val="0"/>
        <w:autoSpaceDE/>
        <w:autoSpaceDN/>
        <w:bidi w:val="0"/>
        <w:adjustRightInd/>
        <w:snapToGrid/>
        <w:spacing w:before="100" w:after="100"/>
        <w:ind w:left="0" w:leftChars="0" w:right="0" w:rightChars="0" w:firstLine="0"/>
        <w:jc w:val="left"/>
        <w:textAlignment w:val="auto"/>
        <w:outlineLvl w:val="1"/>
        <w:rPr>
          <w:rFonts w:ascii="Times New Roman" w:hAnsi="Times New Roman" w:eastAsia="Times New Roman" w:cs="Times New Roman"/>
          <w:kern w:val="0"/>
          <w:sz w:val="24"/>
        </w:rPr>
      </w:pPr>
      <w:bookmarkStart w:id="6" w:name="_Toc27467"/>
      <w:r>
        <w:rPr>
          <w:rFonts w:ascii="黑体" w:hAnsi="黑体" w:eastAsia="黑体" w:cs="黑体"/>
          <w:spacing w:val="0"/>
          <w:kern w:val="0"/>
          <w:sz w:val="32"/>
          <w:szCs w:val="32"/>
        </w:rPr>
        <w:t>一、收入支出决算总表</w:t>
      </w:r>
      <w:bookmarkEnd w:id="6"/>
    </w:p>
    <w:p w14:paraId="651159A1">
      <w:pPr>
        <w:widowControl/>
        <w:spacing w:before="240" w:after="240"/>
        <w:jc w:val="left"/>
        <w:rPr>
          <w:rFonts w:ascii="Times New Roman" w:hAnsi="Times New Roman" w:eastAsia="Times New Roman" w:cs="Times New Roman"/>
          <w:vanish/>
          <w:kern w:val="0"/>
          <w:sz w:val="24"/>
        </w:rPr>
      </w:pPr>
      <w:r>
        <w:rPr>
          <w:rFonts w:ascii="Times New Roman" w:hAnsi="Times New Roman" w:eastAsia="Times New Roman" w:cs="Times New Roman"/>
          <w:vanish/>
          <w:kern w:val="0"/>
          <w:sz w:val="24"/>
        </w:rPr>
        <w:t>word horizontal layout</w:t>
      </w:r>
    </w:p>
    <w:tbl>
      <w:tblPr>
        <w:tblStyle w:val="20"/>
        <w:tblW w:w="15159" w:type="dxa"/>
        <w:tblInd w:w="20" w:type="dxa"/>
        <w:tblLayout w:type="fixed"/>
        <w:tblCellMar>
          <w:top w:w="0" w:type="dxa"/>
          <w:left w:w="108" w:type="dxa"/>
          <w:bottom w:w="0" w:type="dxa"/>
          <w:right w:w="108" w:type="dxa"/>
        </w:tblCellMar>
      </w:tblPr>
      <w:tblGrid>
        <w:gridCol w:w="3789"/>
        <w:gridCol w:w="3790"/>
        <w:gridCol w:w="3790"/>
        <w:gridCol w:w="3790"/>
      </w:tblGrid>
      <w:tr w14:paraId="2EC1DBDE">
        <w:tblPrEx>
          <w:tblCellMar>
            <w:top w:w="0" w:type="dxa"/>
            <w:left w:w="108" w:type="dxa"/>
            <w:bottom w:w="0" w:type="dxa"/>
            <w:right w:w="108" w:type="dxa"/>
          </w:tblCellMar>
        </w:tblPrEx>
        <w:trPr>
          <w:cantSplit/>
          <w:tblHeader/>
        </w:trPr>
        <w:tc>
          <w:tcPr>
            <w:tcW w:w="15159" w:type="dxa"/>
            <w:gridSpan w:val="4"/>
            <w:tcMar>
              <w:top w:w="20" w:type="dxa"/>
              <w:left w:w="108" w:type="dxa"/>
              <w:bottom w:w="20" w:type="dxa"/>
              <w:right w:w="108" w:type="dxa"/>
            </w:tcMar>
            <w:vAlign w:val="center"/>
          </w:tcPr>
          <w:p w14:paraId="7CEF13E4">
            <w:pPr>
              <w:widowControl/>
              <w:jc w:val="center"/>
              <w:rPr>
                <w:rFonts w:ascii="黑体" w:hAnsi="黑体" w:eastAsia="黑体" w:cs="黑体"/>
                <w:b w:val="0"/>
                <w:bCs w:val="0"/>
                <w:i w:val="0"/>
                <w:iCs w:val="0"/>
                <w:smallCaps w:val="0"/>
                <w:color w:val="000000"/>
                <w:kern w:val="0"/>
                <w:sz w:val="36"/>
                <w:szCs w:val="36"/>
              </w:rPr>
            </w:pPr>
            <w:r>
              <w:rPr>
                <w:rFonts w:ascii="黑体" w:hAnsi="黑体" w:eastAsia="黑体" w:cs="黑体"/>
                <w:b w:val="0"/>
                <w:bCs w:val="0"/>
                <w:i w:val="0"/>
                <w:iCs w:val="0"/>
                <w:smallCaps w:val="0"/>
                <w:color w:val="000000"/>
                <w:kern w:val="0"/>
                <w:sz w:val="32"/>
                <w:szCs w:val="36"/>
              </w:rPr>
              <w:t>收入支出决算总表</w:t>
            </w:r>
          </w:p>
        </w:tc>
      </w:tr>
      <w:tr w14:paraId="13E14A9B">
        <w:tblPrEx>
          <w:tblCellMar>
            <w:top w:w="0" w:type="dxa"/>
            <w:left w:w="108" w:type="dxa"/>
            <w:bottom w:w="0" w:type="dxa"/>
            <w:right w:w="108" w:type="dxa"/>
          </w:tblCellMar>
        </w:tblPrEx>
        <w:trPr>
          <w:cantSplit/>
          <w:tblHeader/>
        </w:trPr>
        <w:tc>
          <w:tcPr>
            <w:tcW w:w="7579" w:type="dxa"/>
            <w:gridSpan w:val="2"/>
            <w:tcMar>
              <w:top w:w="20" w:type="dxa"/>
              <w:left w:w="108" w:type="dxa"/>
              <w:bottom w:w="20" w:type="dxa"/>
              <w:right w:w="108" w:type="dxa"/>
            </w:tcMar>
            <w:vAlign w:val="bottom"/>
          </w:tcPr>
          <w:p w14:paraId="4EB06801">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3790" w:type="dxa"/>
            <w:tcMar>
              <w:top w:w="20" w:type="dxa"/>
              <w:left w:w="108" w:type="dxa"/>
              <w:bottom w:w="20" w:type="dxa"/>
              <w:right w:w="108" w:type="dxa"/>
            </w:tcMar>
            <w:vAlign w:val="bottom"/>
          </w:tcPr>
          <w:p w14:paraId="427BDA4E">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3790" w:type="dxa"/>
            <w:tcMar>
              <w:top w:w="20" w:type="dxa"/>
              <w:left w:w="108" w:type="dxa"/>
              <w:bottom w:w="20" w:type="dxa"/>
              <w:right w:w="108" w:type="dxa"/>
            </w:tcMar>
            <w:vAlign w:val="center"/>
          </w:tcPr>
          <w:p w14:paraId="5DC23C1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公开01表</w:t>
            </w:r>
          </w:p>
        </w:tc>
      </w:tr>
      <w:tr w14:paraId="0090A358">
        <w:tblPrEx>
          <w:tblCellMar>
            <w:top w:w="0" w:type="dxa"/>
            <w:left w:w="108" w:type="dxa"/>
            <w:bottom w:w="0" w:type="dxa"/>
            <w:right w:w="108" w:type="dxa"/>
          </w:tblCellMar>
        </w:tblPrEx>
        <w:trPr>
          <w:cantSplit/>
          <w:tblHeader/>
        </w:trPr>
        <w:tc>
          <w:tcPr>
            <w:tcW w:w="11369" w:type="dxa"/>
            <w:gridSpan w:val="3"/>
            <w:tcMar>
              <w:top w:w="20" w:type="dxa"/>
              <w:left w:w="108" w:type="dxa"/>
              <w:bottom w:w="20" w:type="dxa"/>
              <w:right w:w="108" w:type="dxa"/>
            </w:tcMar>
            <w:vAlign w:val="center"/>
          </w:tcPr>
          <w:p w14:paraId="0F4D64D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4"/>
                <w:szCs w:val="26"/>
              </w:rPr>
              <w:t>编制单位：福州市晋安区行政(市民)服务保障中心</w:t>
            </w:r>
          </w:p>
        </w:tc>
        <w:tc>
          <w:tcPr>
            <w:tcW w:w="3790" w:type="dxa"/>
            <w:tcMar>
              <w:top w:w="20" w:type="dxa"/>
              <w:left w:w="108" w:type="dxa"/>
              <w:bottom w:w="20" w:type="dxa"/>
              <w:right w:w="108" w:type="dxa"/>
            </w:tcMar>
            <w:vAlign w:val="center"/>
          </w:tcPr>
          <w:p w14:paraId="33B0048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单位：元</w:t>
            </w:r>
          </w:p>
        </w:tc>
      </w:tr>
      <w:tr w14:paraId="36FBA487">
        <w:tblPrEx>
          <w:tblCellMar>
            <w:top w:w="0" w:type="dxa"/>
            <w:left w:w="108" w:type="dxa"/>
            <w:bottom w:w="0" w:type="dxa"/>
            <w:right w:w="108" w:type="dxa"/>
          </w:tblCellMar>
        </w:tblPrEx>
        <w:trPr>
          <w:cantSplit/>
          <w:tblHeader/>
        </w:trPr>
        <w:tc>
          <w:tcPr>
            <w:tcW w:w="7579" w:type="dxa"/>
            <w:gridSpan w:val="2"/>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0CAB06AD">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收入</w:t>
            </w:r>
          </w:p>
        </w:tc>
        <w:tc>
          <w:tcPr>
            <w:tcW w:w="7580" w:type="dxa"/>
            <w:gridSpan w:val="2"/>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62AD5234">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支出</w:t>
            </w:r>
          </w:p>
        </w:tc>
      </w:tr>
      <w:tr w14:paraId="3F4475E7">
        <w:tblPrEx>
          <w:tblCellMar>
            <w:top w:w="0" w:type="dxa"/>
            <w:left w:w="108" w:type="dxa"/>
            <w:bottom w:w="0" w:type="dxa"/>
            <w:right w:w="108" w:type="dxa"/>
          </w:tblCellMar>
        </w:tblPrEx>
        <w:trPr>
          <w:cantSplit/>
          <w:tblHeader/>
        </w:trPr>
        <w:tc>
          <w:tcPr>
            <w:tcW w:w="3789"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2BC20BE5">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项目</w:t>
            </w:r>
          </w:p>
        </w:tc>
        <w:tc>
          <w:tcPr>
            <w:tcW w:w="3790"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05400DFD">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决算数</w:t>
            </w:r>
          </w:p>
        </w:tc>
        <w:tc>
          <w:tcPr>
            <w:tcW w:w="3790"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042FD988">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项目(按支出功能分类)</w:t>
            </w:r>
          </w:p>
        </w:tc>
        <w:tc>
          <w:tcPr>
            <w:tcW w:w="3790"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75BDE3BF">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决算数</w:t>
            </w:r>
          </w:p>
        </w:tc>
      </w:tr>
      <w:tr w14:paraId="3A10DD5F">
        <w:tblPrEx>
          <w:tblCellMar>
            <w:top w:w="0" w:type="dxa"/>
            <w:left w:w="108" w:type="dxa"/>
            <w:bottom w:w="0" w:type="dxa"/>
            <w:right w:w="108" w:type="dxa"/>
          </w:tblCellMar>
        </w:tblPrEx>
        <w:trPr>
          <w:cantSplit/>
        </w:trPr>
        <w:tc>
          <w:tcPr>
            <w:tcW w:w="3789"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6A50932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一、一般公共预算财政拨款收入</w:t>
            </w:r>
          </w:p>
        </w:tc>
        <w:tc>
          <w:tcPr>
            <w:tcW w:w="3790"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11E89AC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1,415,845.12</w:t>
            </w:r>
          </w:p>
        </w:tc>
        <w:tc>
          <w:tcPr>
            <w:tcW w:w="3790"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7C5FD02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一、一般公共服务支出</w:t>
            </w:r>
          </w:p>
        </w:tc>
        <w:tc>
          <w:tcPr>
            <w:tcW w:w="3790"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6274683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1,022,128.82</w:t>
            </w:r>
          </w:p>
        </w:tc>
      </w:tr>
      <w:tr w14:paraId="04EAAD5A">
        <w:tblPrEx>
          <w:tblCellMar>
            <w:top w:w="0" w:type="dxa"/>
            <w:left w:w="108" w:type="dxa"/>
            <w:bottom w:w="0" w:type="dxa"/>
            <w:right w:w="108" w:type="dxa"/>
          </w:tblCellMar>
        </w:tblPrEx>
        <w:trPr>
          <w:cantSplit/>
        </w:trPr>
        <w:tc>
          <w:tcPr>
            <w:tcW w:w="3789"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0AF15D4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二、政府性基金预算财政拨款收入</w:t>
            </w:r>
          </w:p>
        </w:tc>
        <w:tc>
          <w:tcPr>
            <w:tcW w:w="3790"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278230A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3790"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2BFA315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xml:space="preserve">二、外交支出 </w:t>
            </w:r>
          </w:p>
        </w:tc>
        <w:tc>
          <w:tcPr>
            <w:tcW w:w="3790"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0EDCD0C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3BD2BC06">
        <w:tblPrEx>
          <w:tblCellMar>
            <w:top w:w="0" w:type="dxa"/>
            <w:left w:w="108" w:type="dxa"/>
            <w:bottom w:w="0" w:type="dxa"/>
            <w:right w:w="108" w:type="dxa"/>
          </w:tblCellMar>
        </w:tblPrEx>
        <w:trPr>
          <w:cantSplit/>
        </w:trPr>
        <w:tc>
          <w:tcPr>
            <w:tcW w:w="3789"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5DAB4F6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三、国有资本经营预算财政拨款收入</w:t>
            </w:r>
          </w:p>
        </w:tc>
        <w:tc>
          <w:tcPr>
            <w:tcW w:w="3790"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0362C54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3790"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7ECB8C0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三、国防支出</w:t>
            </w:r>
          </w:p>
        </w:tc>
        <w:tc>
          <w:tcPr>
            <w:tcW w:w="3790"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6951057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0DEED3C6">
        <w:tblPrEx>
          <w:tblCellMar>
            <w:top w:w="0" w:type="dxa"/>
            <w:left w:w="108" w:type="dxa"/>
            <w:bottom w:w="0" w:type="dxa"/>
            <w:right w:w="108" w:type="dxa"/>
          </w:tblCellMar>
        </w:tblPrEx>
        <w:trPr>
          <w:cantSplit/>
        </w:trPr>
        <w:tc>
          <w:tcPr>
            <w:tcW w:w="3789"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0C9491B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四、上级补助收入</w:t>
            </w:r>
          </w:p>
        </w:tc>
        <w:tc>
          <w:tcPr>
            <w:tcW w:w="3790"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1DBF497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3790"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249FCAC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四、公共安全支出</w:t>
            </w:r>
          </w:p>
        </w:tc>
        <w:tc>
          <w:tcPr>
            <w:tcW w:w="3790"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0F68D27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6AA585BA">
        <w:tblPrEx>
          <w:tblCellMar>
            <w:top w:w="0" w:type="dxa"/>
            <w:left w:w="108" w:type="dxa"/>
            <w:bottom w:w="0" w:type="dxa"/>
            <w:right w:w="108" w:type="dxa"/>
          </w:tblCellMar>
        </w:tblPrEx>
        <w:trPr>
          <w:cantSplit/>
        </w:trPr>
        <w:tc>
          <w:tcPr>
            <w:tcW w:w="3789"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0FCB46D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五、事业收入</w:t>
            </w:r>
          </w:p>
        </w:tc>
        <w:tc>
          <w:tcPr>
            <w:tcW w:w="3790"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2BF5572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3790"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3C384B8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五、教育支出</w:t>
            </w:r>
          </w:p>
        </w:tc>
        <w:tc>
          <w:tcPr>
            <w:tcW w:w="3790"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09A9274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70820C22">
        <w:tblPrEx>
          <w:tblCellMar>
            <w:top w:w="0" w:type="dxa"/>
            <w:left w:w="108" w:type="dxa"/>
            <w:bottom w:w="0" w:type="dxa"/>
            <w:right w:w="108" w:type="dxa"/>
          </w:tblCellMar>
        </w:tblPrEx>
        <w:trPr>
          <w:cantSplit/>
        </w:trPr>
        <w:tc>
          <w:tcPr>
            <w:tcW w:w="3789"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0B97FC1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六、经营收入</w:t>
            </w:r>
          </w:p>
        </w:tc>
        <w:tc>
          <w:tcPr>
            <w:tcW w:w="3790"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267A500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3790"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3500D1A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六、科学技术支出</w:t>
            </w:r>
          </w:p>
        </w:tc>
        <w:tc>
          <w:tcPr>
            <w:tcW w:w="3790"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37DE3F6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7C8C157C">
        <w:tblPrEx>
          <w:tblCellMar>
            <w:top w:w="0" w:type="dxa"/>
            <w:left w:w="108" w:type="dxa"/>
            <w:bottom w:w="0" w:type="dxa"/>
            <w:right w:w="108" w:type="dxa"/>
          </w:tblCellMar>
        </w:tblPrEx>
        <w:trPr>
          <w:cantSplit/>
        </w:trPr>
        <w:tc>
          <w:tcPr>
            <w:tcW w:w="3789"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68D6C0C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七、附属单位上缴收入</w:t>
            </w:r>
          </w:p>
        </w:tc>
        <w:tc>
          <w:tcPr>
            <w:tcW w:w="3790"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755111E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3790"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0C91608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七、文化旅游体育与传媒支出</w:t>
            </w:r>
          </w:p>
        </w:tc>
        <w:tc>
          <w:tcPr>
            <w:tcW w:w="3790"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575C8EA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6E49DE4C">
        <w:tblPrEx>
          <w:tblCellMar>
            <w:top w:w="0" w:type="dxa"/>
            <w:left w:w="108" w:type="dxa"/>
            <w:bottom w:w="0" w:type="dxa"/>
            <w:right w:w="108" w:type="dxa"/>
          </w:tblCellMar>
        </w:tblPrEx>
        <w:trPr>
          <w:cantSplit/>
        </w:trPr>
        <w:tc>
          <w:tcPr>
            <w:tcW w:w="3789"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7F51C5C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八、其他收入</w:t>
            </w:r>
          </w:p>
        </w:tc>
        <w:tc>
          <w:tcPr>
            <w:tcW w:w="3790"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73BE70E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3790"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40A678E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八、社会保障和就业支出</w:t>
            </w:r>
          </w:p>
        </w:tc>
        <w:tc>
          <w:tcPr>
            <w:tcW w:w="3790"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43F2E5C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112,309.92</w:t>
            </w:r>
          </w:p>
        </w:tc>
      </w:tr>
      <w:tr w14:paraId="1081648C">
        <w:tblPrEx>
          <w:tblCellMar>
            <w:top w:w="0" w:type="dxa"/>
            <w:left w:w="108" w:type="dxa"/>
            <w:bottom w:w="0" w:type="dxa"/>
            <w:right w:w="108" w:type="dxa"/>
          </w:tblCellMar>
        </w:tblPrEx>
        <w:trPr>
          <w:cantSplit/>
        </w:trPr>
        <w:tc>
          <w:tcPr>
            <w:tcW w:w="3789"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080DE14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3790"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0C9D510D">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3790"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5274BB1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九、卫生健康支出</w:t>
            </w:r>
          </w:p>
        </w:tc>
        <w:tc>
          <w:tcPr>
            <w:tcW w:w="3790"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520FF0D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88,222.38</w:t>
            </w:r>
          </w:p>
        </w:tc>
      </w:tr>
      <w:tr w14:paraId="6F79F99F">
        <w:tblPrEx>
          <w:tblCellMar>
            <w:top w:w="0" w:type="dxa"/>
            <w:left w:w="108" w:type="dxa"/>
            <w:bottom w:w="0" w:type="dxa"/>
            <w:right w:w="108" w:type="dxa"/>
          </w:tblCellMar>
        </w:tblPrEx>
        <w:trPr>
          <w:cantSplit/>
        </w:trPr>
        <w:tc>
          <w:tcPr>
            <w:tcW w:w="3789"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6C874D1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3790"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1FD360A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3790"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78B7D18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十、节能环保支出</w:t>
            </w:r>
          </w:p>
        </w:tc>
        <w:tc>
          <w:tcPr>
            <w:tcW w:w="3790"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7446CFF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0149D620">
        <w:tblPrEx>
          <w:tblCellMar>
            <w:top w:w="0" w:type="dxa"/>
            <w:left w:w="108" w:type="dxa"/>
            <w:bottom w:w="0" w:type="dxa"/>
            <w:right w:w="108" w:type="dxa"/>
          </w:tblCellMar>
        </w:tblPrEx>
        <w:trPr>
          <w:cantSplit/>
        </w:trPr>
        <w:tc>
          <w:tcPr>
            <w:tcW w:w="3789"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3DEF902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3790"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77D45C9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3790"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171BD2E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十一、城乡社区支出</w:t>
            </w:r>
          </w:p>
        </w:tc>
        <w:tc>
          <w:tcPr>
            <w:tcW w:w="3790"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7F2B585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0836A2E3">
        <w:tblPrEx>
          <w:tblCellMar>
            <w:top w:w="0" w:type="dxa"/>
            <w:left w:w="108" w:type="dxa"/>
            <w:bottom w:w="0" w:type="dxa"/>
            <w:right w:w="108" w:type="dxa"/>
          </w:tblCellMar>
        </w:tblPrEx>
        <w:trPr>
          <w:cantSplit/>
        </w:trPr>
        <w:tc>
          <w:tcPr>
            <w:tcW w:w="3789"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69D0D87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3790"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6D2A0E2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3790"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3507CA6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十二、农林水支出</w:t>
            </w:r>
          </w:p>
        </w:tc>
        <w:tc>
          <w:tcPr>
            <w:tcW w:w="3790"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0E7AD74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5F3111FC">
        <w:tblPrEx>
          <w:tblCellMar>
            <w:top w:w="0" w:type="dxa"/>
            <w:left w:w="108" w:type="dxa"/>
            <w:bottom w:w="0" w:type="dxa"/>
            <w:right w:w="108" w:type="dxa"/>
          </w:tblCellMar>
        </w:tblPrEx>
        <w:trPr>
          <w:cantSplit/>
        </w:trPr>
        <w:tc>
          <w:tcPr>
            <w:tcW w:w="3789"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11B95E7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3790"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1EF5995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3790"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1295BB4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十三、交通运输支出</w:t>
            </w:r>
          </w:p>
        </w:tc>
        <w:tc>
          <w:tcPr>
            <w:tcW w:w="3790"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1391BCF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5F16C307">
        <w:tblPrEx>
          <w:tblCellMar>
            <w:top w:w="0" w:type="dxa"/>
            <w:left w:w="108" w:type="dxa"/>
            <w:bottom w:w="0" w:type="dxa"/>
            <w:right w:w="108" w:type="dxa"/>
          </w:tblCellMar>
        </w:tblPrEx>
        <w:trPr>
          <w:cantSplit/>
        </w:trPr>
        <w:tc>
          <w:tcPr>
            <w:tcW w:w="3789"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1B9AFFE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3790"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16DC2AE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3790"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246C0BE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十四、资源勘探工业信息等支出</w:t>
            </w:r>
          </w:p>
        </w:tc>
        <w:tc>
          <w:tcPr>
            <w:tcW w:w="3790"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2ABB23D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32B1BCD6">
        <w:tblPrEx>
          <w:tblCellMar>
            <w:top w:w="0" w:type="dxa"/>
            <w:left w:w="108" w:type="dxa"/>
            <w:bottom w:w="0" w:type="dxa"/>
            <w:right w:w="108" w:type="dxa"/>
          </w:tblCellMar>
        </w:tblPrEx>
        <w:trPr>
          <w:cantSplit/>
        </w:trPr>
        <w:tc>
          <w:tcPr>
            <w:tcW w:w="3789"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6DFBA30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3790"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580F764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3790"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4B7CB62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十五、商业服务业等支出</w:t>
            </w:r>
          </w:p>
        </w:tc>
        <w:tc>
          <w:tcPr>
            <w:tcW w:w="3790"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4E08220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07E81C34">
        <w:tblPrEx>
          <w:tblCellMar>
            <w:top w:w="0" w:type="dxa"/>
            <w:left w:w="108" w:type="dxa"/>
            <w:bottom w:w="0" w:type="dxa"/>
            <w:right w:w="108" w:type="dxa"/>
          </w:tblCellMar>
        </w:tblPrEx>
        <w:trPr>
          <w:cantSplit/>
        </w:trPr>
        <w:tc>
          <w:tcPr>
            <w:tcW w:w="3789"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64F5CB9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3790"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6BF1C2E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3790"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2345BEF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十六、金融支出</w:t>
            </w:r>
          </w:p>
        </w:tc>
        <w:tc>
          <w:tcPr>
            <w:tcW w:w="3790"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77918FC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59FC2ABB">
        <w:tblPrEx>
          <w:tblCellMar>
            <w:top w:w="0" w:type="dxa"/>
            <w:left w:w="108" w:type="dxa"/>
            <w:bottom w:w="0" w:type="dxa"/>
            <w:right w:w="108" w:type="dxa"/>
          </w:tblCellMar>
        </w:tblPrEx>
        <w:trPr>
          <w:cantSplit/>
        </w:trPr>
        <w:tc>
          <w:tcPr>
            <w:tcW w:w="3789"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2489129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3790"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65F755F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3790"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52859D8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十七、援助其他地区支出</w:t>
            </w:r>
          </w:p>
        </w:tc>
        <w:tc>
          <w:tcPr>
            <w:tcW w:w="3790"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7D564C5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2EC23A78">
        <w:tblPrEx>
          <w:tblCellMar>
            <w:top w:w="0" w:type="dxa"/>
            <w:left w:w="108" w:type="dxa"/>
            <w:bottom w:w="0" w:type="dxa"/>
            <w:right w:w="108" w:type="dxa"/>
          </w:tblCellMar>
        </w:tblPrEx>
        <w:trPr>
          <w:cantSplit/>
        </w:trPr>
        <w:tc>
          <w:tcPr>
            <w:tcW w:w="3789"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082AD8E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3790"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6C97735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3790"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398A799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十八、自然资源海洋气象等支出</w:t>
            </w:r>
          </w:p>
        </w:tc>
        <w:tc>
          <w:tcPr>
            <w:tcW w:w="3790"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55AAEBE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37E32038">
        <w:tblPrEx>
          <w:tblCellMar>
            <w:top w:w="0" w:type="dxa"/>
            <w:left w:w="108" w:type="dxa"/>
            <w:bottom w:w="0" w:type="dxa"/>
            <w:right w:w="108" w:type="dxa"/>
          </w:tblCellMar>
        </w:tblPrEx>
        <w:trPr>
          <w:cantSplit/>
        </w:trPr>
        <w:tc>
          <w:tcPr>
            <w:tcW w:w="3789"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7A81568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3790"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43E5256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3790"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4440051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十九、住房保障支出</w:t>
            </w:r>
          </w:p>
        </w:tc>
        <w:tc>
          <w:tcPr>
            <w:tcW w:w="3790"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65C043A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193,184.00</w:t>
            </w:r>
          </w:p>
        </w:tc>
      </w:tr>
      <w:tr w14:paraId="0670FA0B">
        <w:tblPrEx>
          <w:tblCellMar>
            <w:top w:w="0" w:type="dxa"/>
            <w:left w:w="108" w:type="dxa"/>
            <w:bottom w:w="0" w:type="dxa"/>
            <w:right w:w="108" w:type="dxa"/>
          </w:tblCellMar>
        </w:tblPrEx>
        <w:trPr>
          <w:cantSplit/>
        </w:trPr>
        <w:tc>
          <w:tcPr>
            <w:tcW w:w="3789"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185245C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3790"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70191E5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3790"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59FDF7A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二十、粮油物资储备支出</w:t>
            </w:r>
          </w:p>
        </w:tc>
        <w:tc>
          <w:tcPr>
            <w:tcW w:w="3790"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7AA9437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6E517B31">
        <w:tblPrEx>
          <w:tblCellMar>
            <w:top w:w="0" w:type="dxa"/>
            <w:left w:w="108" w:type="dxa"/>
            <w:bottom w:w="0" w:type="dxa"/>
            <w:right w:w="108" w:type="dxa"/>
          </w:tblCellMar>
        </w:tblPrEx>
        <w:trPr>
          <w:cantSplit/>
        </w:trPr>
        <w:tc>
          <w:tcPr>
            <w:tcW w:w="3789"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5337A25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3790"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08CE864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3790"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6AF980D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二十一、国有资本经营预算支出</w:t>
            </w:r>
          </w:p>
        </w:tc>
        <w:tc>
          <w:tcPr>
            <w:tcW w:w="3790"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4FFCDBC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2A7786E7">
        <w:tblPrEx>
          <w:tblCellMar>
            <w:top w:w="0" w:type="dxa"/>
            <w:left w:w="108" w:type="dxa"/>
            <w:bottom w:w="0" w:type="dxa"/>
            <w:right w:w="108" w:type="dxa"/>
          </w:tblCellMar>
        </w:tblPrEx>
        <w:trPr>
          <w:cantSplit/>
        </w:trPr>
        <w:tc>
          <w:tcPr>
            <w:tcW w:w="3789"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3D032B2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3790"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241D102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3790"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79FA0A8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二十二、灾害防治及应急管理支出</w:t>
            </w:r>
          </w:p>
        </w:tc>
        <w:tc>
          <w:tcPr>
            <w:tcW w:w="3790"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6DA7E8D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41A00F1C">
        <w:tblPrEx>
          <w:tblCellMar>
            <w:top w:w="0" w:type="dxa"/>
            <w:left w:w="108" w:type="dxa"/>
            <w:bottom w:w="0" w:type="dxa"/>
            <w:right w:w="108" w:type="dxa"/>
          </w:tblCellMar>
        </w:tblPrEx>
        <w:trPr>
          <w:cantSplit/>
        </w:trPr>
        <w:tc>
          <w:tcPr>
            <w:tcW w:w="3789"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00646BC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3790"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68D9501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3790"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5375F87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二十三、其他支出</w:t>
            </w:r>
          </w:p>
        </w:tc>
        <w:tc>
          <w:tcPr>
            <w:tcW w:w="3790"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042E6EB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4137A5DA">
        <w:tblPrEx>
          <w:tblCellMar>
            <w:top w:w="0" w:type="dxa"/>
            <w:left w:w="108" w:type="dxa"/>
            <w:bottom w:w="0" w:type="dxa"/>
            <w:right w:w="108" w:type="dxa"/>
          </w:tblCellMar>
        </w:tblPrEx>
        <w:trPr>
          <w:cantSplit/>
        </w:trPr>
        <w:tc>
          <w:tcPr>
            <w:tcW w:w="3789"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1D1157C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3790"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58D9CD7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3790"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258016B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二十四、债务还本支出</w:t>
            </w:r>
          </w:p>
        </w:tc>
        <w:tc>
          <w:tcPr>
            <w:tcW w:w="3790"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49090E6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1F8EBDCE">
        <w:tblPrEx>
          <w:tblCellMar>
            <w:top w:w="0" w:type="dxa"/>
            <w:left w:w="108" w:type="dxa"/>
            <w:bottom w:w="0" w:type="dxa"/>
            <w:right w:w="108" w:type="dxa"/>
          </w:tblCellMar>
        </w:tblPrEx>
        <w:trPr>
          <w:cantSplit/>
        </w:trPr>
        <w:tc>
          <w:tcPr>
            <w:tcW w:w="3789"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693DFB8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3790"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19150C7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3790"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6AF5775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二十五、债务付息支出</w:t>
            </w:r>
          </w:p>
        </w:tc>
        <w:tc>
          <w:tcPr>
            <w:tcW w:w="3790"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6785087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1D5B2F5E">
        <w:tblPrEx>
          <w:tblCellMar>
            <w:top w:w="0" w:type="dxa"/>
            <w:left w:w="108" w:type="dxa"/>
            <w:bottom w:w="0" w:type="dxa"/>
            <w:right w:w="108" w:type="dxa"/>
          </w:tblCellMar>
        </w:tblPrEx>
        <w:trPr>
          <w:cantSplit/>
        </w:trPr>
        <w:tc>
          <w:tcPr>
            <w:tcW w:w="3789"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6D781A4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3790"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15A3B48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3790"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7EC00D0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二十六、抗疫特别国债安排的支出</w:t>
            </w:r>
          </w:p>
        </w:tc>
        <w:tc>
          <w:tcPr>
            <w:tcW w:w="3790"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758578E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7E4C5620">
        <w:tblPrEx>
          <w:tblCellMar>
            <w:top w:w="0" w:type="dxa"/>
            <w:left w:w="108" w:type="dxa"/>
            <w:bottom w:w="0" w:type="dxa"/>
            <w:right w:w="108" w:type="dxa"/>
          </w:tblCellMar>
        </w:tblPrEx>
        <w:trPr>
          <w:cantSplit/>
        </w:trPr>
        <w:tc>
          <w:tcPr>
            <w:tcW w:w="3789"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4163B1E9">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本年收入合计</w:t>
            </w:r>
          </w:p>
        </w:tc>
        <w:tc>
          <w:tcPr>
            <w:tcW w:w="3790"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2CF8476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1,415,845.12</w:t>
            </w:r>
          </w:p>
        </w:tc>
        <w:tc>
          <w:tcPr>
            <w:tcW w:w="3790"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2BCFF601">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本年支出合计</w:t>
            </w:r>
          </w:p>
        </w:tc>
        <w:tc>
          <w:tcPr>
            <w:tcW w:w="3790"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187164F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1,415,845.12</w:t>
            </w:r>
          </w:p>
        </w:tc>
      </w:tr>
      <w:tr w14:paraId="539D6BE2">
        <w:tblPrEx>
          <w:tblCellMar>
            <w:top w:w="0" w:type="dxa"/>
            <w:left w:w="108" w:type="dxa"/>
            <w:bottom w:w="0" w:type="dxa"/>
            <w:right w:w="108" w:type="dxa"/>
          </w:tblCellMar>
        </w:tblPrEx>
        <w:trPr>
          <w:cantSplit/>
        </w:trPr>
        <w:tc>
          <w:tcPr>
            <w:tcW w:w="3789"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47353C8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使用非财政拨款结余（含专用结余）</w:t>
            </w:r>
          </w:p>
        </w:tc>
        <w:tc>
          <w:tcPr>
            <w:tcW w:w="3790"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6AD398C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3790"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715CCCD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结余分配</w:t>
            </w:r>
          </w:p>
        </w:tc>
        <w:tc>
          <w:tcPr>
            <w:tcW w:w="3790"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1C02025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49AFE736">
        <w:tblPrEx>
          <w:tblCellMar>
            <w:top w:w="0" w:type="dxa"/>
            <w:left w:w="108" w:type="dxa"/>
            <w:bottom w:w="0" w:type="dxa"/>
            <w:right w:w="108" w:type="dxa"/>
          </w:tblCellMar>
        </w:tblPrEx>
        <w:trPr>
          <w:cantSplit/>
        </w:trPr>
        <w:tc>
          <w:tcPr>
            <w:tcW w:w="3789"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5DDF3FA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xml:space="preserve">年初结转和结余 </w:t>
            </w:r>
          </w:p>
        </w:tc>
        <w:tc>
          <w:tcPr>
            <w:tcW w:w="3790"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12B8BA4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3790"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0A26290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xml:space="preserve">年末结转和结余 </w:t>
            </w:r>
          </w:p>
        </w:tc>
        <w:tc>
          <w:tcPr>
            <w:tcW w:w="3790"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5ABBF9F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094719BE">
        <w:tblPrEx>
          <w:tblCellMar>
            <w:top w:w="0" w:type="dxa"/>
            <w:left w:w="108" w:type="dxa"/>
            <w:bottom w:w="0" w:type="dxa"/>
            <w:right w:w="108" w:type="dxa"/>
          </w:tblCellMar>
        </w:tblPrEx>
        <w:trPr>
          <w:cantSplit/>
        </w:trPr>
        <w:tc>
          <w:tcPr>
            <w:tcW w:w="3789"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09E4FAC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3790"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15E39F1E">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3790"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4D4E44A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3790"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10DCE89F">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r>
      <w:tr w14:paraId="5EDB4919">
        <w:tblPrEx>
          <w:tblCellMar>
            <w:top w:w="0" w:type="dxa"/>
            <w:left w:w="108" w:type="dxa"/>
            <w:bottom w:w="0" w:type="dxa"/>
            <w:right w:w="108" w:type="dxa"/>
          </w:tblCellMar>
        </w:tblPrEx>
        <w:trPr>
          <w:cantSplit/>
        </w:trPr>
        <w:tc>
          <w:tcPr>
            <w:tcW w:w="3789"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107A50AE">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总计</w:t>
            </w:r>
          </w:p>
        </w:tc>
        <w:tc>
          <w:tcPr>
            <w:tcW w:w="3790"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4ADA479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1,415,845.12</w:t>
            </w:r>
          </w:p>
        </w:tc>
        <w:tc>
          <w:tcPr>
            <w:tcW w:w="3790"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3AB6EB7C">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总计</w:t>
            </w:r>
          </w:p>
        </w:tc>
        <w:tc>
          <w:tcPr>
            <w:tcW w:w="3790"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32849C6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1,415,845.12</w:t>
            </w:r>
          </w:p>
        </w:tc>
      </w:tr>
      <w:tr w14:paraId="05832527">
        <w:tblPrEx>
          <w:tblCellMar>
            <w:top w:w="0" w:type="dxa"/>
            <w:left w:w="108" w:type="dxa"/>
            <w:bottom w:w="0" w:type="dxa"/>
            <w:right w:w="108" w:type="dxa"/>
          </w:tblCellMar>
        </w:tblPrEx>
        <w:trPr>
          <w:cantSplit/>
        </w:trPr>
        <w:tc>
          <w:tcPr>
            <w:tcW w:w="15159" w:type="dxa"/>
            <w:gridSpan w:val="4"/>
            <w:tcMar>
              <w:top w:w="20" w:type="dxa"/>
              <w:left w:w="108" w:type="dxa"/>
              <w:bottom w:w="20" w:type="dxa"/>
              <w:right w:w="108" w:type="dxa"/>
            </w:tcMar>
            <w:vAlign w:val="center"/>
          </w:tcPr>
          <w:p w14:paraId="4E518182">
            <w:pPr>
              <w:widowControl/>
              <w:spacing w:line="375" w:lineRule="atLeast"/>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注：1.本表反映单位本年度的总收支和年末结转结余情况。</w:t>
            </w:r>
          </w:p>
        </w:tc>
      </w:tr>
      <w:tr w14:paraId="42F5B90D">
        <w:tblPrEx>
          <w:tblCellMar>
            <w:top w:w="0" w:type="dxa"/>
            <w:left w:w="108" w:type="dxa"/>
            <w:bottom w:w="0" w:type="dxa"/>
            <w:right w:w="108" w:type="dxa"/>
          </w:tblCellMar>
        </w:tblPrEx>
        <w:trPr>
          <w:cantSplit/>
        </w:trPr>
        <w:tc>
          <w:tcPr>
            <w:tcW w:w="15159" w:type="dxa"/>
            <w:gridSpan w:val="4"/>
            <w:tcMar>
              <w:top w:w="20" w:type="dxa"/>
              <w:left w:w="108" w:type="dxa"/>
              <w:bottom w:w="20" w:type="dxa"/>
              <w:right w:w="108" w:type="dxa"/>
            </w:tcMar>
            <w:vAlign w:val="center"/>
          </w:tcPr>
          <w:p w14:paraId="16CD295D">
            <w:pPr>
              <w:widowControl/>
              <w:spacing w:line="375" w:lineRule="atLeast"/>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2.本套报表金额单位转换时可能存在尾数误差。</w:t>
            </w:r>
          </w:p>
        </w:tc>
      </w:tr>
    </w:tbl>
    <w:p w14:paraId="6CA9C636">
      <w:pPr>
        <w:sectPr>
          <w:footerReference r:id="rId3" w:type="default"/>
          <w:pgSz w:w="16383" w:h="11906" w:orient="landscape"/>
          <w:pgMar w:top="1134" w:right="720" w:bottom="1134" w:left="720" w:header="720" w:footer="720" w:gutter="0"/>
          <w:pgNumType w:start="1"/>
          <w:cols w:space="720" w:num="1"/>
        </w:sectPr>
      </w:pPr>
    </w:p>
    <w:p w14:paraId="012F59C7">
      <w:pPr>
        <w:widowControl/>
        <w:jc w:val="left"/>
        <w:rPr>
          <w:rFonts w:ascii="Times New Roman" w:hAnsi="Times New Roman" w:eastAsia="Times New Roman" w:cs="Times New Roman"/>
          <w:kern w:val="0"/>
          <w:sz w:val="24"/>
        </w:rPr>
      </w:pPr>
      <w:r>
        <w:rPr>
          <w:rFonts w:ascii="Times New Roman" w:hAnsi="Times New Roman" w:eastAsia="Times New Roman" w:cs="Times New Roman"/>
          <w:kern w:val="0"/>
          <w:sz w:val="24"/>
        </w:rPr>
        <w:t> </w:t>
      </w:r>
    </w:p>
    <w:p w14:paraId="5FF87B3F">
      <w:pPr>
        <w:pStyle w:val="29"/>
        <w:widowControl/>
        <w:spacing w:before="100" w:after="100"/>
        <w:ind w:left="0" w:right="0" w:firstLine="0"/>
        <w:jc w:val="left"/>
        <w:rPr>
          <w:rFonts w:ascii="Times New Roman" w:hAnsi="Times New Roman" w:eastAsia="Times New Roman" w:cs="Times New Roman"/>
          <w:kern w:val="0"/>
          <w:sz w:val="24"/>
        </w:rPr>
      </w:pPr>
      <w:r>
        <w:rPr>
          <w:rFonts w:ascii="Calibri" w:hAnsi="Calibri" w:eastAsia="Calibri" w:cs="Calibri"/>
          <w:spacing w:val="0"/>
          <w:kern w:val="0"/>
          <w:sz w:val="32"/>
          <w:szCs w:val="32"/>
        </w:rPr>
        <w:t> </w:t>
      </w:r>
    </w:p>
    <w:p w14:paraId="41125310">
      <w:pPr>
        <w:pStyle w:val="29"/>
        <w:keepNext w:val="0"/>
        <w:keepLines w:val="0"/>
        <w:pageBreakBefore w:val="0"/>
        <w:widowControl/>
        <w:kinsoku/>
        <w:wordWrap/>
        <w:overflowPunct/>
        <w:topLinePunct w:val="0"/>
        <w:autoSpaceDE/>
        <w:autoSpaceDN/>
        <w:bidi w:val="0"/>
        <w:adjustRightInd/>
        <w:snapToGrid/>
        <w:spacing w:before="100" w:after="100"/>
        <w:ind w:left="0" w:leftChars="0" w:right="0" w:rightChars="0" w:firstLine="0"/>
        <w:jc w:val="left"/>
        <w:textAlignment w:val="auto"/>
        <w:outlineLvl w:val="1"/>
        <w:rPr>
          <w:rFonts w:ascii="Times New Roman" w:hAnsi="Times New Roman" w:eastAsia="Times New Roman" w:cs="Times New Roman"/>
          <w:kern w:val="0"/>
          <w:sz w:val="24"/>
        </w:rPr>
      </w:pPr>
      <w:bookmarkStart w:id="7" w:name="_Toc1405"/>
      <w:r>
        <w:rPr>
          <w:rFonts w:ascii="黑体" w:hAnsi="黑体" w:eastAsia="黑体" w:cs="黑体"/>
          <w:spacing w:val="0"/>
          <w:kern w:val="0"/>
          <w:sz w:val="32"/>
          <w:szCs w:val="32"/>
        </w:rPr>
        <w:t>二、收入决算表</w:t>
      </w:r>
      <w:bookmarkEnd w:id="7"/>
    </w:p>
    <w:p w14:paraId="773CFB8E">
      <w:pPr>
        <w:widowControl/>
        <w:spacing w:before="240" w:after="240"/>
        <w:jc w:val="left"/>
        <w:rPr>
          <w:rFonts w:ascii="Times New Roman" w:hAnsi="Times New Roman" w:eastAsia="Times New Roman" w:cs="Times New Roman"/>
          <w:vanish/>
          <w:kern w:val="0"/>
          <w:sz w:val="24"/>
        </w:rPr>
      </w:pPr>
      <w:r>
        <w:rPr>
          <w:rFonts w:ascii="Times New Roman" w:hAnsi="Times New Roman" w:eastAsia="Times New Roman" w:cs="Times New Roman"/>
          <w:vanish/>
          <w:kern w:val="0"/>
          <w:sz w:val="24"/>
        </w:rPr>
        <w:t>word horizontal layout gk02</w:t>
      </w:r>
    </w:p>
    <w:tbl>
      <w:tblPr>
        <w:tblStyle w:val="20"/>
        <w:tblW w:w="15159" w:type="dxa"/>
        <w:tblInd w:w="20" w:type="dxa"/>
        <w:tblLayout w:type="fixed"/>
        <w:tblCellMar>
          <w:top w:w="0" w:type="dxa"/>
          <w:left w:w="108" w:type="dxa"/>
          <w:bottom w:w="0" w:type="dxa"/>
          <w:right w:w="108" w:type="dxa"/>
        </w:tblCellMar>
      </w:tblPr>
      <w:tblGrid>
        <w:gridCol w:w="578"/>
        <w:gridCol w:w="578"/>
        <w:gridCol w:w="578"/>
        <w:gridCol w:w="1679"/>
        <w:gridCol w:w="1678"/>
        <w:gridCol w:w="1678"/>
        <w:gridCol w:w="1678"/>
        <w:gridCol w:w="1678"/>
        <w:gridCol w:w="1678"/>
        <w:gridCol w:w="1678"/>
        <w:gridCol w:w="1678"/>
      </w:tblGrid>
      <w:tr w14:paraId="705F24CA">
        <w:tblPrEx>
          <w:tblCellMar>
            <w:top w:w="0" w:type="dxa"/>
            <w:left w:w="108" w:type="dxa"/>
            <w:bottom w:w="0" w:type="dxa"/>
            <w:right w:w="108" w:type="dxa"/>
          </w:tblCellMar>
        </w:tblPrEx>
        <w:trPr>
          <w:cantSplit/>
          <w:tblHeader/>
        </w:trPr>
        <w:tc>
          <w:tcPr>
            <w:tcW w:w="15159" w:type="dxa"/>
            <w:gridSpan w:val="11"/>
            <w:tcMar>
              <w:top w:w="20" w:type="dxa"/>
              <w:left w:w="108" w:type="dxa"/>
              <w:bottom w:w="20" w:type="dxa"/>
              <w:right w:w="108" w:type="dxa"/>
            </w:tcMar>
            <w:vAlign w:val="center"/>
          </w:tcPr>
          <w:p w14:paraId="713EB34C">
            <w:pPr>
              <w:widowControl/>
              <w:jc w:val="center"/>
              <w:rPr>
                <w:rFonts w:ascii="黑体" w:hAnsi="黑体" w:eastAsia="黑体" w:cs="黑体"/>
                <w:b w:val="0"/>
                <w:bCs w:val="0"/>
                <w:i w:val="0"/>
                <w:iCs w:val="0"/>
                <w:smallCaps w:val="0"/>
                <w:color w:val="000000"/>
                <w:kern w:val="0"/>
                <w:sz w:val="36"/>
                <w:szCs w:val="36"/>
              </w:rPr>
            </w:pPr>
            <w:r>
              <w:rPr>
                <w:rFonts w:ascii="黑体" w:hAnsi="黑体" w:eastAsia="黑体" w:cs="黑体"/>
                <w:b w:val="0"/>
                <w:bCs w:val="0"/>
                <w:i w:val="0"/>
                <w:iCs w:val="0"/>
                <w:smallCaps w:val="0"/>
                <w:color w:val="000000"/>
                <w:kern w:val="0"/>
                <w:sz w:val="32"/>
                <w:szCs w:val="36"/>
              </w:rPr>
              <w:t>收入决算表</w:t>
            </w:r>
          </w:p>
        </w:tc>
      </w:tr>
      <w:tr w14:paraId="0FAE6754">
        <w:tblPrEx>
          <w:tblCellMar>
            <w:top w:w="0" w:type="dxa"/>
            <w:left w:w="108" w:type="dxa"/>
            <w:bottom w:w="0" w:type="dxa"/>
            <w:right w:w="108" w:type="dxa"/>
          </w:tblCellMar>
        </w:tblPrEx>
        <w:trPr>
          <w:cantSplit/>
          <w:tblHeader/>
        </w:trPr>
        <w:tc>
          <w:tcPr>
            <w:tcW w:w="1156" w:type="dxa"/>
            <w:gridSpan w:val="2"/>
            <w:tcMar>
              <w:top w:w="20" w:type="dxa"/>
              <w:left w:w="108" w:type="dxa"/>
              <w:bottom w:w="20" w:type="dxa"/>
              <w:right w:w="108" w:type="dxa"/>
            </w:tcMar>
            <w:vAlign w:val="bottom"/>
          </w:tcPr>
          <w:p w14:paraId="4383B0B5">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578" w:type="dxa"/>
            <w:tcMar>
              <w:top w:w="20" w:type="dxa"/>
              <w:left w:w="108" w:type="dxa"/>
              <w:bottom w:w="20" w:type="dxa"/>
              <w:right w:w="108" w:type="dxa"/>
            </w:tcMar>
            <w:vAlign w:val="bottom"/>
          </w:tcPr>
          <w:p w14:paraId="25CF8617">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79" w:type="dxa"/>
            <w:tcMar>
              <w:top w:w="20" w:type="dxa"/>
              <w:left w:w="108" w:type="dxa"/>
              <w:bottom w:w="20" w:type="dxa"/>
              <w:right w:w="108" w:type="dxa"/>
            </w:tcMar>
            <w:vAlign w:val="bottom"/>
          </w:tcPr>
          <w:p w14:paraId="1C43844C">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78" w:type="dxa"/>
            <w:tcMar>
              <w:top w:w="20" w:type="dxa"/>
              <w:left w:w="108" w:type="dxa"/>
              <w:bottom w:w="20" w:type="dxa"/>
              <w:right w:w="108" w:type="dxa"/>
            </w:tcMar>
            <w:vAlign w:val="bottom"/>
          </w:tcPr>
          <w:p w14:paraId="1A68E34C">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78" w:type="dxa"/>
            <w:tcMar>
              <w:top w:w="20" w:type="dxa"/>
              <w:left w:w="108" w:type="dxa"/>
              <w:bottom w:w="20" w:type="dxa"/>
              <w:right w:w="108" w:type="dxa"/>
            </w:tcMar>
            <w:vAlign w:val="bottom"/>
          </w:tcPr>
          <w:p w14:paraId="68A40E66">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78" w:type="dxa"/>
            <w:tcMar>
              <w:top w:w="20" w:type="dxa"/>
              <w:left w:w="108" w:type="dxa"/>
              <w:bottom w:w="20" w:type="dxa"/>
              <w:right w:w="108" w:type="dxa"/>
            </w:tcMar>
            <w:vAlign w:val="bottom"/>
          </w:tcPr>
          <w:p w14:paraId="7F130F76">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78" w:type="dxa"/>
            <w:tcMar>
              <w:top w:w="20" w:type="dxa"/>
              <w:left w:w="108" w:type="dxa"/>
              <w:bottom w:w="20" w:type="dxa"/>
              <w:right w:w="108" w:type="dxa"/>
            </w:tcMar>
            <w:vAlign w:val="bottom"/>
          </w:tcPr>
          <w:p w14:paraId="069AF8D9">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78" w:type="dxa"/>
            <w:tcMar>
              <w:top w:w="20" w:type="dxa"/>
              <w:left w:w="108" w:type="dxa"/>
              <w:bottom w:w="20" w:type="dxa"/>
              <w:right w:w="108" w:type="dxa"/>
            </w:tcMar>
            <w:vAlign w:val="bottom"/>
          </w:tcPr>
          <w:p w14:paraId="40AC7BA2">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78" w:type="dxa"/>
            <w:tcMar>
              <w:top w:w="20" w:type="dxa"/>
              <w:left w:w="108" w:type="dxa"/>
              <w:bottom w:w="20" w:type="dxa"/>
              <w:right w:w="108" w:type="dxa"/>
            </w:tcMar>
            <w:vAlign w:val="bottom"/>
          </w:tcPr>
          <w:p w14:paraId="28B64835">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78" w:type="dxa"/>
            <w:tcMar>
              <w:top w:w="20" w:type="dxa"/>
              <w:left w:w="108" w:type="dxa"/>
              <w:bottom w:w="20" w:type="dxa"/>
              <w:right w:w="108" w:type="dxa"/>
            </w:tcMar>
            <w:vAlign w:val="center"/>
          </w:tcPr>
          <w:p w14:paraId="1AA1D99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公开02表</w:t>
            </w:r>
          </w:p>
        </w:tc>
      </w:tr>
      <w:tr w14:paraId="494A888F">
        <w:tblPrEx>
          <w:tblCellMar>
            <w:top w:w="0" w:type="dxa"/>
            <w:left w:w="108" w:type="dxa"/>
            <w:bottom w:w="0" w:type="dxa"/>
            <w:right w:w="108" w:type="dxa"/>
          </w:tblCellMar>
        </w:tblPrEx>
        <w:trPr>
          <w:cantSplit/>
          <w:tblHeader/>
        </w:trPr>
        <w:tc>
          <w:tcPr>
            <w:tcW w:w="3413" w:type="dxa"/>
            <w:gridSpan w:val="4"/>
            <w:tcMar>
              <w:top w:w="20" w:type="dxa"/>
              <w:left w:w="108" w:type="dxa"/>
              <w:bottom w:w="20" w:type="dxa"/>
              <w:right w:w="108" w:type="dxa"/>
            </w:tcMar>
            <w:vAlign w:val="center"/>
          </w:tcPr>
          <w:p w14:paraId="2C03F24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4"/>
                <w:szCs w:val="26"/>
              </w:rPr>
              <w:t>编制单位：福州市晋安区行政(市民)服务保障中心</w:t>
            </w:r>
          </w:p>
        </w:tc>
        <w:tc>
          <w:tcPr>
            <w:tcW w:w="1678" w:type="dxa"/>
            <w:tcMar>
              <w:top w:w="20" w:type="dxa"/>
              <w:left w:w="108" w:type="dxa"/>
              <w:bottom w:w="20" w:type="dxa"/>
              <w:right w:w="108" w:type="dxa"/>
            </w:tcMar>
            <w:vAlign w:val="bottom"/>
          </w:tcPr>
          <w:p w14:paraId="4623D5A9">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78" w:type="dxa"/>
            <w:tcMar>
              <w:top w:w="20" w:type="dxa"/>
              <w:left w:w="108" w:type="dxa"/>
              <w:bottom w:w="20" w:type="dxa"/>
              <w:right w:w="108" w:type="dxa"/>
            </w:tcMar>
            <w:vAlign w:val="center"/>
          </w:tcPr>
          <w:p w14:paraId="22073C10">
            <w:pPr>
              <w:widowControl/>
              <w:jc w:val="center"/>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78" w:type="dxa"/>
            <w:tcMar>
              <w:top w:w="20" w:type="dxa"/>
              <w:left w:w="108" w:type="dxa"/>
              <w:bottom w:w="20" w:type="dxa"/>
              <w:right w:w="108" w:type="dxa"/>
            </w:tcMar>
            <w:vAlign w:val="bottom"/>
          </w:tcPr>
          <w:p w14:paraId="0E13B453">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78" w:type="dxa"/>
            <w:tcMar>
              <w:top w:w="20" w:type="dxa"/>
              <w:left w:w="108" w:type="dxa"/>
              <w:bottom w:w="20" w:type="dxa"/>
              <w:right w:w="108" w:type="dxa"/>
            </w:tcMar>
            <w:vAlign w:val="bottom"/>
          </w:tcPr>
          <w:p w14:paraId="58366B1A">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78" w:type="dxa"/>
            <w:tcMar>
              <w:top w:w="20" w:type="dxa"/>
              <w:left w:w="108" w:type="dxa"/>
              <w:bottom w:w="20" w:type="dxa"/>
              <w:right w:w="108" w:type="dxa"/>
            </w:tcMar>
            <w:vAlign w:val="bottom"/>
          </w:tcPr>
          <w:p w14:paraId="15BCBF06">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78" w:type="dxa"/>
            <w:tcMar>
              <w:top w:w="20" w:type="dxa"/>
              <w:left w:w="108" w:type="dxa"/>
              <w:bottom w:w="20" w:type="dxa"/>
              <w:right w:w="108" w:type="dxa"/>
            </w:tcMar>
            <w:vAlign w:val="bottom"/>
          </w:tcPr>
          <w:p w14:paraId="6B401939">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78" w:type="dxa"/>
            <w:tcMar>
              <w:top w:w="20" w:type="dxa"/>
              <w:left w:w="108" w:type="dxa"/>
              <w:bottom w:w="20" w:type="dxa"/>
              <w:right w:w="108" w:type="dxa"/>
            </w:tcMar>
            <w:vAlign w:val="center"/>
          </w:tcPr>
          <w:p w14:paraId="1D1087A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单位：元</w:t>
            </w:r>
          </w:p>
        </w:tc>
      </w:tr>
      <w:tr w14:paraId="5CA3C550">
        <w:tblPrEx>
          <w:tblCellMar>
            <w:top w:w="0" w:type="dxa"/>
            <w:left w:w="108" w:type="dxa"/>
            <w:bottom w:w="0" w:type="dxa"/>
            <w:right w:w="108" w:type="dxa"/>
          </w:tblCellMar>
        </w:tblPrEx>
        <w:trPr>
          <w:cantSplit/>
          <w:tblHeader/>
        </w:trPr>
        <w:tc>
          <w:tcPr>
            <w:tcW w:w="3413" w:type="dxa"/>
            <w:gridSpan w:val="4"/>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1B4136D7">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项目</w:t>
            </w:r>
          </w:p>
        </w:tc>
        <w:tc>
          <w:tcPr>
            <w:tcW w:w="1678" w:type="dxa"/>
            <w:vMerge w:val="restart"/>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6EC756D7">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本年收入合计</w:t>
            </w:r>
          </w:p>
        </w:tc>
        <w:tc>
          <w:tcPr>
            <w:tcW w:w="1678" w:type="dxa"/>
            <w:vMerge w:val="restart"/>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7A447573">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xml:space="preserve">财政拨款收入 </w:t>
            </w:r>
          </w:p>
        </w:tc>
        <w:tc>
          <w:tcPr>
            <w:tcW w:w="1678" w:type="dxa"/>
            <w:vMerge w:val="restart"/>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360C414A">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上级补助收入</w:t>
            </w:r>
          </w:p>
        </w:tc>
        <w:tc>
          <w:tcPr>
            <w:tcW w:w="1678" w:type="dxa"/>
            <w:vMerge w:val="restart"/>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1E648E93">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事业收入</w:t>
            </w:r>
          </w:p>
        </w:tc>
        <w:tc>
          <w:tcPr>
            <w:tcW w:w="1678" w:type="dxa"/>
            <w:vMerge w:val="restart"/>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377D7454">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经营收入</w:t>
            </w:r>
          </w:p>
        </w:tc>
        <w:tc>
          <w:tcPr>
            <w:tcW w:w="1678" w:type="dxa"/>
            <w:vMerge w:val="restart"/>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11D43C93">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附属单位上缴收入</w:t>
            </w:r>
          </w:p>
        </w:tc>
        <w:tc>
          <w:tcPr>
            <w:tcW w:w="1678" w:type="dxa"/>
            <w:vMerge w:val="restart"/>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12B67138">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其他收入</w:t>
            </w:r>
          </w:p>
        </w:tc>
      </w:tr>
      <w:tr w14:paraId="6EC27F21">
        <w:tblPrEx>
          <w:tblCellMar>
            <w:top w:w="0" w:type="dxa"/>
            <w:left w:w="108" w:type="dxa"/>
            <w:bottom w:w="0" w:type="dxa"/>
            <w:right w:w="108" w:type="dxa"/>
          </w:tblCellMar>
        </w:tblPrEx>
        <w:trPr>
          <w:cantSplit/>
          <w:tblHeader/>
        </w:trPr>
        <w:tc>
          <w:tcPr>
            <w:tcW w:w="1734" w:type="dxa"/>
            <w:gridSpan w:val="3"/>
            <w:vMerge w:val="restart"/>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6DB51BAB">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支出功能分类科目编码</w:t>
            </w:r>
          </w:p>
        </w:tc>
        <w:tc>
          <w:tcPr>
            <w:tcW w:w="1679" w:type="dxa"/>
            <w:vMerge w:val="restart"/>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4F81DB7A">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科目名称</w:t>
            </w:r>
          </w:p>
        </w:tc>
        <w:tc>
          <w:tcPr>
            <w:tcW w:w="1678"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0E007120">
            <w:pPr>
              <w:rPr>
                <w:rFonts w:ascii="Times New Roman" w:hAnsi="Times New Roman" w:eastAsia="Times New Roman" w:cs="Times New Roman"/>
                <w:b w:val="0"/>
                <w:bCs w:val="0"/>
                <w:i w:val="0"/>
                <w:iCs w:val="0"/>
                <w:smallCaps w:val="0"/>
                <w:color w:val="000000"/>
                <w:kern w:val="0"/>
                <w:sz w:val="26"/>
                <w:szCs w:val="26"/>
              </w:rPr>
            </w:pPr>
          </w:p>
        </w:tc>
        <w:tc>
          <w:tcPr>
            <w:tcW w:w="1678"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7F491AE9">
            <w:pPr>
              <w:rPr>
                <w:rFonts w:ascii="Times New Roman" w:hAnsi="Times New Roman" w:eastAsia="Times New Roman" w:cs="Times New Roman"/>
                <w:b w:val="0"/>
                <w:bCs w:val="0"/>
                <w:i w:val="0"/>
                <w:iCs w:val="0"/>
                <w:smallCaps w:val="0"/>
                <w:color w:val="000000"/>
                <w:kern w:val="0"/>
                <w:sz w:val="26"/>
                <w:szCs w:val="26"/>
              </w:rPr>
            </w:pPr>
          </w:p>
        </w:tc>
        <w:tc>
          <w:tcPr>
            <w:tcW w:w="1678"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46A0C4CE">
            <w:pPr>
              <w:rPr>
                <w:rFonts w:ascii="Times New Roman" w:hAnsi="Times New Roman" w:eastAsia="Times New Roman" w:cs="Times New Roman"/>
                <w:b w:val="0"/>
                <w:bCs w:val="0"/>
                <w:i w:val="0"/>
                <w:iCs w:val="0"/>
                <w:smallCaps w:val="0"/>
                <w:color w:val="000000"/>
                <w:kern w:val="0"/>
                <w:sz w:val="26"/>
                <w:szCs w:val="26"/>
              </w:rPr>
            </w:pPr>
          </w:p>
        </w:tc>
        <w:tc>
          <w:tcPr>
            <w:tcW w:w="1678"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4AF6DFA4">
            <w:pPr>
              <w:rPr>
                <w:rFonts w:ascii="Times New Roman" w:hAnsi="Times New Roman" w:eastAsia="Times New Roman" w:cs="Times New Roman"/>
                <w:b w:val="0"/>
                <w:bCs w:val="0"/>
                <w:i w:val="0"/>
                <w:iCs w:val="0"/>
                <w:smallCaps w:val="0"/>
                <w:color w:val="000000"/>
                <w:kern w:val="0"/>
                <w:sz w:val="26"/>
                <w:szCs w:val="26"/>
              </w:rPr>
            </w:pPr>
          </w:p>
        </w:tc>
        <w:tc>
          <w:tcPr>
            <w:tcW w:w="1678"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5E4C02EB">
            <w:pPr>
              <w:rPr>
                <w:rFonts w:ascii="Times New Roman" w:hAnsi="Times New Roman" w:eastAsia="Times New Roman" w:cs="Times New Roman"/>
                <w:b w:val="0"/>
                <w:bCs w:val="0"/>
                <w:i w:val="0"/>
                <w:iCs w:val="0"/>
                <w:smallCaps w:val="0"/>
                <w:color w:val="000000"/>
                <w:kern w:val="0"/>
                <w:sz w:val="26"/>
                <w:szCs w:val="26"/>
              </w:rPr>
            </w:pPr>
          </w:p>
        </w:tc>
        <w:tc>
          <w:tcPr>
            <w:tcW w:w="1678"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2DE44B6D">
            <w:pPr>
              <w:rPr>
                <w:rFonts w:ascii="Times New Roman" w:hAnsi="Times New Roman" w:eastAsia="Times New Roman" w:cs="Times New Roman"/>
                <w:b w:val="0"/>
                <w:bCs w:val="0"/>
                <w:i w:val="0"/>
                <w:iCs w:val="0"/>
                <w:smallCaps w:val="0"/>
                <w:color w:val="000000"/>
                <w:kern w:val="0"/>
                <w:sz w:val="26"/>
                <w:szCs w:val="26"/>
              </w:rPr>
            </w:pPr>
          </w:p>
        </w:tc>
        <w:tc>
          <w:tcPr>
            <w:tcW w:w="1678"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0BEA8DEE">
            <w:pPr>
              <w:rPr>
                <w:rFonts w:ascii="Times New Roman" w:hAnsi="Times New Roman" w:eastAsia="Times New Roman" w:cs="Times New Roman"/>
                <w:b w:val="0"/>
                <w:bCs w:val="0"/>
                <w:i w:val="0"/>
                <w:iCs w:val="0"/>
                <w:smallCaps w:val="0"/>
                <w:color w:val="000000"/>
                <w:kern w:val="0"/>
                <w:sz w:val="26"/>
                <w:szCs w:val="26"/>
              </w:rPr>
            </w:pPr>
          </w:p>
        </w:tc>
      </w:tr>
      <w:tr w14:paraId="1293580A">
        <w:tblPrEx>
          <w:tblCellMar>
            <w:top w:w="0" w:type="dxa"/>
            <w:left w:w="108" w:type="dxa"/>
            <w:bottom w:w="0" w:type="dxa"/>
            <w:right w:w="108" w:type="dxa"/>
          </w:tblCellMar>
        </w:tblPrEx>
        <w:trPr>
          <w:cantSplit/>
          <w:tblHeader/>
        </w:trPr>
        <w:tc>
          <w:tcPr>
            <w:tcW w:w="1734" w:type="dxa"/>
            <w:gridSpan w:val="3"/>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6BFAFF28">
            <w:pPr>
              <w:rPr>
                <w:rFonts w:ascii="Times New Roman" w:hAnsi="Times New Roman" w:eastAsia="Times New Roman" w:cs="Times New Roman"/>
                <w:b w:val="0"/>
                <w:bCs w:val="0"/>
                <w:i w:val="0"/>
                <w:iCs w:val="0"/>
                <w:smallCaps w:val="0"/>
                <w:color w:val="000000"/>
                <w:kern w:val="0"/>
                <w:sz w:val="26"/>
                <w:szCs w:val="26"/>
              </w:rPr>
            </w:pPr>
          </w:p>
        </w:tc>
        <w:tc>
          <w:tcPr>
            <w:tcW w:w="1679"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1EECAABD">
            <w:pPr>
              <w:rPr>
                <w:rFonts w:ascii="Times New Roman" w:hAnsi="Times New Roman" w:eastAsia="Times New Roman" w:cs="Times New Roman"/>
                <w:b w:val="0"/>
                <w:bCs w:val="0"/>
                <w:i w:val="0"/>
                <w:iCs w:val="0"/>
                <w:smallCaps w:val="0"/>
                <w:color w:val="000000"/>
                <w:kern w:val="0"/>
                <w:sz w:val="26"/>
                <w:szCs w:val="26"/>
              </w:rPr>
            </w:pPr>
          </w:p>
        </w:tc>
        <w:tc>
          <w:tcPr>
            <w:tcW w:w="1678"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3F5C8ACA">
            <w:pPr>
              <w:rPr>
                <w:rFonts w:ascii="Times New Roman" w:hAnsi="Times New Roman" w:eastAsia="Times New Roman" w:cs="Times New Roman"/>
                <w:b w:val="0"/>
                <w:bCs w:val="0"/>
                <w:i w:val="0"/>
                <w:iCs w:val="0"/>
                <w:smallCaps w:val="0"/>
                <w:color w:val="000000"/>
                <w:kern w:val="0"/>
                <w:sz w:val="26"/>
                <w:szCs w:val="26"/>
              </w:rPr>
            </w:pPr>
          </w:p>
        </w:tc>
        <w:tc>
          <w:tcPr>
            <w:tcW w:w="1678"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1063DDCE">
            <w:pPr>
              <w:rPr>
                <w:rFonts w:ascii="Times New Roman" w:hAnsi="Times New Roman" w:eastAsia="Times New Roman" w:cs="Times New Roman"/>
                <w:b w:val="0"/>
                <w:bCs w:val="0"/>
                <w:i w:val="0"/>
                <w:iCs w:val="0"/>
                <w:smallCaps w:val="0"/>
                <w:color w:val="000000"/>
                <w:kern w:val="0"/>
                <w:sz w:val="26"/>
                <w:szCs w:val="26"/>
              </w:rPr>
            </w:pPr>
          </w:p>
        </w:tc>
        <w:tc>
          <w:tcPr>
            <w:tcW w:w="1678"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6420CFAB">
            <w:pPr>
              <w:rPr>
                <w:rFonts w:ascii="Times New Roman" w:hAnsi="Times New Roman" w:eastAsia="Times New Roman" w:cs="Times New Roman"/>
                <w:b w:val="0"/>
                <w:bCs w:val="0"/>
                <w:i w:val="0"/>
                <w:iCs w:val="0"/>
                <w:smallCaps w:val="0"/>
                <w:color w:val="000000"/>
                <w:kern w:val="0"/>
                <w:sz w:val="26"/>
                <w:szCs w:val="26"/>
              </w:rPr>
            </w:pPr>
          </w:p>
        </w:tc>
        <w:tc>
          <w:tcPr>
            <w:tcW w:w="1678"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5F5E44F3">
            <w:pPr>
              <w:rPr>
                <w:rFonts w:ascii="Times New Roman" w:hAnsi="Times New Roman" w:eastAsia="Times New Roman" w:cs="Times New Roman"/>
                <w:b w:val="0"/>
                <w:bCs w:val="0"/>
                <w:i w:val="0"/>
                <w:iCs w:val="0"/>
                <w:smallCaps w:val="0"/>
                <w:color w:val="000000"/>
                <w:kern w:val="0"/>
                <w:sz w:val="26"/>
                <w:szCs w:val="26"/>
              </w:rPr>
            </w:pPr>
          </w:p>
        </w:tc>
        <w:tc>
          <w:tcPr>
            <w:tcW w:w="1678"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33A8E5CE">
            <w:pPr>
              <w:rPr>
                <w:rFonts w:ascii="Times New Roman" w:hAnsi="Times New Roman" w:eastAsia="Times New Roman" w:cs="Times New Roman"/>
                <w:b w:val="0"/>
                <w:bCs w:val="0"/>
                <w:i w:val="0"/>
                <w:iCs w:val="0"/>
                <w:smallCaps w:val="0"/>
                <w:color w:val="000000"/>
                <w:kern w:val="0"/>
                <w:sz w:val="26"/>
                <w:szCs w:val="26"/>
              </w:rPr>
            </w:pPr>
          </w:p>
        </w:tc>
        <w:tc>
          <w:tcPr>
            <w:tcW w:w="1678"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1971F7C9">
            <w:pPr>
              <w:rPr>
                <w:rFonts w:ascii="Times New Roman" w:hAnsi="Times New Roman" w:eastAsia="Times New Roman" w:cs="Times New Roman"/>
                <w:b w:val="0"/>
                <w:bCs w:val="0"/>
                <w:i w:val="0"/>
                <w:iCs w:val="0"/>
                <w:smallCaps w:val="0"/>
                <w:color w:val="000000"/>
                <w:kern w:val="0"/>
                <w:sz w:val="26"/>
                <w:szCs w:val="26"/>
              </w:rPr>
            </w:pPr>
          </w:p>
        </w:tc>
        <w:tc>
          <w:tcPr>
            <w:tcW w:w="1678"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6D013F7F">
            <w:pPr>
              <w:rPr>
                <w:rFonts w:ascii="Times New Roman" w:hAnsi="Times New Roman" w:eastAsia="Times New Roman" w:cs="Times New Roman"/>
                <w:b w:val="0"/>
                <w:bCs w:val="0"/>
                <w:i w:val="0"/>
                <w:iCs w:val="0"/>
                <w:smallCaps w:val="0"/>
                <w:color w:val="000000"/>
                <w:kern w:val="0"/>
                <w:sz w:val="26"/>
                <w:szCs w:val="26"/>
              </w:rPr>
            </w:pPr>
          </w:p>
        </w:tc>
      </w:tr>
      <w:tr w14:paraId="5742F761">
        <w:tblPrEx>
          <w:tblCellMar>
            <w:top w:w="0" w:type="dxa"/>
            <w:left w:w="108" w:type="dxa"/>
            <w:bottom w:w="0" w:type="dxa"/>
            <w:right w:w="108" w:type="dxa"/>
          </w:tblCellMar>
        </w:tblPrEx>
        <w:trPr>
          <w:cantSplit/>
          <w:tblHeader/>
        </w:trPr>
        <w:tc>
          <w:tcPr>
            <w:tcW w:w="578"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5A25B7B1">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类</w:t>
            </w:r>
          </w:p>
        </w:tc>
        <w:tc>
          <w:tcPr>
            <w:tcW w:w="578"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68DF7561">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款</w:t>
            </w:r>
          </w:p>
        </w:tc>
        <w:tc>
          <w:tcPr>
            <w:tcW w:w="578"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08C850FC">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项</w:t>
            </w:r>
          </w:p>
        </w:tc>
        <w:tc>
          <w:tcPr>
            <w:tcW w:w="1679"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7BB12897">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合计</w:t>
            </w:r>
          </w:p>
        </w:tc>
        <w:tc>
          <w:tcPr>
            <w:tcW w:w="1678"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1F44F9B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1,415,845.12</w:t>
            </w:r>
          </w:p>
        </w:tc>
        <w:tc>
          <w:tcPr>
            <w:tcW w:w="1678"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6DCFD37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1,415,845.12</w:t>
            </w:r>
          </w:p>
        </w:tc>
        <w:tc>
          <w:tcPr>
            <w:tcW w:w="1678"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3D96003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678"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17ED30F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678"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0943B6C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678"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7739E1C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678"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2A0DFD6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70BCBF6A">
        <w:tblPrEx>
          <w:tblCellMar>
            <w:top w:w="0" w:type="dxa"/>
            <w:left w:w="108" w:type="dxa"/>
            <w:bottom w:w="0" w:type="dxa"/>
            <w:right w:w="108" w:type="dxa"/>
          </w:tblCellMar>
        </w:tblPrEx>
        <w:trPr>
          <w:cantSplit/>
        </w:trPr>
        <w:tc>
          <w:tcPr>
            <w:tcW w:w="1734" w:type="dxa"/>
            <w:gridSpan w:val="3"/>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465B404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201</w:t>
            </w:r>
          </w:p>
        </w:tc>
        <w:tc>
          <w:tcPr>
            <w:tcW w:w="1679"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744F684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一般公共服务支出</w:t>
            </w:r>
          </w:p>
        </w:tc>
        <w:tc>
          <w:tcPr>
            <w:tcW w:w="1678"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7A5DC05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1,022,128.82</w:t>
            </w:r>
          </w:p>
        </w:tc>
        <w:tc>
          <w:tcPr>
            <w:tcW w:w="1678"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428425F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1,022,128.82</w:t>
            </w:r>
          </w:p>
        </w:tc>
        <w:tc>
          <w:tcPr>
            <w:tcW w:w="1678"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0D1E32E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678"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7D7B662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678"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2512BBD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678"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3BA922B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678"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7988A69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7D446068">
        <w:tblPrEx>
          <w:tblCellMar>
            <w:top w:w="0" w:type="dxa"/>
            <w:left w:w="108" w:type="dxa"/>
            <w:bottom w:w="0" w:type="dxa"/>
            <w:right w:w="108" w:type="dxa"/>
          </w:tblCellMar>
        </w:tblPrEx>
        <w:trPr>
          <w:cantSplit/>
        </w:trPr>
        <w:tc>
          <w:tcPr>
            <w:tcW w:w="1734" w:type="dxa"/>
            <w:gridSpan w:val="3"/>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02CA148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20103</w:t>
            </w:r>
          </w:p>
        </w:tc>
        <w:tc>
          <w:tcPr>
            <w:tcW w:w="1679"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7915563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政府办公厅（室）及相关机构事务</w:t>
            </w:r>
          </w:p>
        </w:tc>
        <w:tc>
          <w:tcPr>
            <w:tcW w:w="1678"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63DB73B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1,022,128.82</w:t>
            </w:r>
          </w:p>
        </w:tc>
        <w:tc>
          <w:tcPr>
            <w:tcW w:w="1678"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156A506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1,022,128.82</w:t>
            </w:r>
          </w:p>
        </w:tc>
        <w:tc>
          <w:tcPr>
            <w:tcW w:w="1678"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20BD150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678"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4B7210E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678"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5B94A43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678"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7E2BC1A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678"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2275DC8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48DF5AF2">
        <w:tblPrEx>
          <w:tblCellMar>
            <w:top w:w="0" w:type="dxa"/>
            <w:left w:w="108" w:type="dxa"/>
            <w:bottom w:w="0" w:type="dxa"/>
            <w:right w:w="108" w:type="dxa"/>
          </w:tblCellMar>
        </w:tblPrEx>
        <w:trPr>
          <w:cantSplit/>
        </w:trPr>
        <w:tc>
          <w:tcPr>
            <w:tcW w:w="1734" w:type="dxa"/>
            <w:gridSpan w:val="3"/>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0982B68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2010350</w:t>
            </w:r>
          </w:p>
        </w:tc>
        <w:tc>
          <w:tcPr>
            <w:tcW w:w="1679"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1CD95A4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事业运行</w:t>
            </w:r>
          </w:p>
        </w:tc>
        <w:tc>
          <w:tcPr>
            <w:tcW w:w="1678"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24D1C72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1,022,128.82</w:t>
            </w:r>
          </w:p>
        </w:tc>
        <w:tc>
          <w:tcPr>
            <w:tcW w:w="1678"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602EC37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1,022,128.82</w:t>
            </w:r>
          </w:p>
        </w:tc>
        <w:tc>
          <w:tcPr>
            <w:tcW w:w="1678"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09926CD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678"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25F6AA8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678"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36A5843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678"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6B3DB79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678"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2D8CCD0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4FB37592">
        <w:tblPrEx>
          <w:tblCellMar>
            <w:top w:w="0" w:type="dxa"/>
            <w:left w:w="108" w:type="dxa"/>
            <w:bottom w:w="0" w:type="dxa"/>
            <w:right w:w="108" w:type="dxa"/>
          </w:tblCellMar>
        </w:tblPrEx>
        <w:trPr>
          <w:cantSplit/>
        </w:trPr>
        <w:tc>
          <w:tcPr>
            <w:tcW w:w="1734" w:type="dxa"/>
            <w:gridSpan w:val="3"/>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373B9E2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208</w:t>
            </w:r>
          </w:p>
        </w:tc>
        <w:tc>
          <w:tcPr>
            <w:tcW w:w="1679"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2BAF30C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社会保障和就业支出</w:t>
            </w:r>
          </w:p>
        </w:tc>
        <w:tc>
          <w:tcPr>
            <w:tcW w:w="1678"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53A4862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112,309.92</w:t>
            </w:r>
          </w:p>
        </w:tc>
        <w:tc>
          <w:tcPr>
            <w:tcW w:w="1678"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5FF5326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112,309.92</w:t>
            </w:r>
          </w:p>
        </w:tc>
        <w:tc>
          <w:tcPr>
            <w:tcW w:w="1678"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0C1CB6B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678"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586DE17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678"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0B99597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678"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6EFEACC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678"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122705C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2C8A6AC3">
        <w:tblPrEx>
          <w:tblCellMar>
            <w:top w:w="0" w:type="dxa"/>
            <w:left w:w="108" w:type="dxa"/>
            <w:bottom w:w="0" w:type="dxa"/>
            <w:right w:w="108" w:type="dxa"/>
          </w:tblCellMar>
        </w:tblPrEx>
        <w:trPr>
          <w:cantSplit/>
        </w:trPr>
        <w:tc>
          <w:tcPr>
            <w:tcW w:w="1734" w:type="dxa"/>
            <w:gridSpan w:val="3"/>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7FA4983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20805</w:t>
            </w:r>
          </w:p>
        </w:tc>
        <w:tc>
          <w:tcPr>
            <w:tcW w:w="1679"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1E41878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行政事业单位养老支出</w:t>
            </w:r>
          </w:p>
        </w:tc>
        <w:tc>
          <w:tcPr>
            <w:tcW w:w="1678"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0C1284C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112,309.92</w:t>
            </w:r>
          </w:p>
        </w:tc>
        <w:tc>
          <w:tcPr>
            <w:tcW w:w="1678"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4B2BE5E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112,309.92</w:t>
            </w:r>
          </w:p>
        </w:tc>
        <w:tc>
          <w:tcPr>
            <w:tcW w:w="1678"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7829721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678"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1197D0A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678"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768D98C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678"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20D8EF0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678"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0A2816A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429E324D">
        <w:tblPrEx>
          <w:tblCellMar>
            <w:top w:w="0" w:type="dxa"/>
            <w:left w:w="108" w:type="dxa"/>
            <w:bottom w:w="0" w:type="dxa"/>
            <w:right w:w="108" w:type="dxa"/>
          </w:tblCellMar>
        </w:tblPrEx>
        <w:trPr>
          <w:cantSplit/>
        </w:trPr>
        <w:tc>
          <w:tcPr>
            <w:tcW w:w="1734" w:type="dxa"/>
            <w:gridSpan w:val="3"/>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36913F6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2080505</w:t>
            </w:r>
          </w:p>
        </w:tc>
        <w:tc>
          <w:tcPr>
            <w:tcW w:w="1679"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4E03A29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机关事业单位基本养老保险缴费支出</w:t>
            </w:r>
          </w:p>
        </w:tc>
        <w:tc>
          <w:tcPr>
            <w:tcW w:w="1678"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135B280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74,873.28</w:t>
            </w:r>
          </w:p>
        </w:tc>
        <w:tc>
          <w:tcPr>
            <w:tcW w:w="1678"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4BF8F01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74,873.28</w:t>
            </w:r>
          </w:p>
        </w:tc>
        <w:tc>
          <w:tcPr>
            <w:tcW w:w="1678"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68F84E7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678"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5ADCDF7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678"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28D71F0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678"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77F0D1E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678"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088C7F3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2586C366">
        <w:tblPrEx>
          <w:tblCellMar>
            <w:top w:w="0" w:type="dxa"/>
            <w:left w:w="108" w:type="dxa"/>
            <w:bottom w:w="0" w:type="dxa"/>
            <w:right w:w="108" w:type="dxa"/>
          </w:tblCellMar>
        </w:tblPrEx>
        <w:trPr>
          <w:cantSplit/>
        </w:trPr>
        <w:tc>
          <w:tcPr>
            <w:tcW w:w="1734" w:type="dxa"/>
            <w:gridSpan w:val="3"/>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5DAF6B3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2080506</w:t>
            </w:r>
          </w:p>
        </w:tc>
        <w:tc>
          <w:tcPr>
            <w:tcW w:w="1679"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71442D1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机关事业单位职业年金缴费支出</w:t>
            </w:r>
          </w:p>
        </w:tc>
        <w:tc>
          <w:tcPr>
            <w:tcW w:w="1678"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1BD5F32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37,436.64</w:t>
            </w:r>
          </w:p>
        </w:tc>
        <w:tc>
          <w:tcPr>
            <w:tcW w:w="1678"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37A95D9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37,436.64</w:t>
            </w:r>
          </w:p>
        </w:tc>
        <w:tc>
          <w:tcPr>
            <w:tcW w:w="1678"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14DCABC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678"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380CF19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678"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212D3F3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678"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7745B0C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678"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694CB33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7E47C641">
        <w:tblPrEx>
          <w:tblCellMar>
            <w:top w:w="0" w:type="dxa"/>
            <w:left w:w="108" w:type="dxa"/>
            <w:bottom w:w="0" w:type="dxa"/>
            <w:right w:w="108" w:type="dxa"/>
          </w:tblCellMar>
        </w:tblPrEx>
        <w:trPr>
          <w:cantSplit/>
        </w:trPr>
        <w:tc>
          <w:tcPr>
            <w:tcW w:w="1734" w:type="dxa"/>
            <w:gridSpan w:val="3"/>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151C5B7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210</w:t>
            </w:r>
          </w:p>
        </w:tc>
        <w:tc>
          <w:tcPr>
            <w:tcW w:w="1679"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024195B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卫生健康支出</w:t>
            </w:r>
          </w:p>
        </w:tc>
        <w:tc>
          <w:tcPr>
            <w:tcW w:w="1678"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45636CB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88,222.38</w:t>
            </w:r>
          </w:p>
        </w:tc>
        <w:tc>
          <w:tcPr>
            <w:tcW w:w="1678"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17E9D2F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88,222.38</w:t>
            </w:r>
          </w:p>
        </w:tc>
        <w:tc>
          <w:tcPr>
            <w:tcW w:w="1678"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1B33B46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678"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1D9A169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678"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1F61FE7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678"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539A729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678"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4AA6522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7C706AD8">
        <w:tblPrEx>
          <w:tblCellMar>
            <w:top w:w="0" w:type="dxa"/>
            <w:left w:w="108" w:type="dxa"/>
            <w:bottom w:w="0" w:type="dxa"/>
            <w:right w:w="108" w:type="dxa"/>
          </w:tblCellMar>
        </w:tblPrEx>
        <w:trPr>
          <w:cantSplit/>
        </w:trPr>
        <w:tc>
          <w:tcPr>
            <w:tcW w:w="1734" w:type="dxa"/>
            <w:gridSpan w:val="3"/>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2BD9ADC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21011</w:t>
            </w:r>
          </w:p>
        </w:tc>
        <w:tc>
          <w:tcPr>
            <w:tcW w:w="1679"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17388C1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行政事业单位医疗</w:t>
            </w:r>
          </w:p>
        </w:tc>
        <w:tc>
          <w:tcPr>
            <w:tcW w:w="1678"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6468848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88,222.38</w:t>
            </w:r>
          </w:p>
        </w:tc>
        <w:tc>
          <w:tcPr>
            <w:tcW w:w="1678"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6FF3ACE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88,222.38</w:t>
            </w:r>
          </w:p>
        </w:tc>
        <w:tc>
          <w:tcPr>
            <w:tcW w:w="1678"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0291382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678"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128D02B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678"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5409AA7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678"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543A897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678"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1BA1729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5E74BDC9">
        <w:tblPrEx>
          <w:tblCellMar>
            <w:top w:w="0" w:type="dxa"/>
            <w:left w:w="108" w:type="dxa"/>
            <w:bottom w:w="0" w:type="dxa"/>
            <w:right w:w="108" w:type="dxa"/>
          </w:tblCellMar>
        </w:tblPrEx>
        <w:trPr>
          <w:cantSplit/>
        </w:trPr>
        <w:tc>
          <w:tcPr>
            <w:tcW w:w="1734" w:type="dxa"/>
            <w:gridSpan w:val="3"/>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54C3DE7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2101102</w:t>
            </w:r>
          </w:p>
        </w:tc>
        <w:tc>
          <w:tcPr>
            <w:tcW w:w="1679"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57E5F6B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事业单位医疗</w:t>
            </w:r>
          </w:p>
        </w:tc>
        <w:tc>
          <w:tcPr>
            <w:tcW w:w="1678"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3CBA35E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48,658.38</w:t>
            </w:r>
          </w:p>
        </w:tc>
        <w:tc>
          <w:tcPr>
            <w:tcW w:w="1678"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261EF85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48,658.38</w:t>
            </w:r>
          </w:p>
        </w:tc>
        <w:tc>
          <w:tcPr>
            <w:tcW w:w="1678"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43A9603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678"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19CF4E9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678"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7E3AEFF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678"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3F22A09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678"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2EDF40F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104D39B2">
        <w:tblPrEx>
          <w:tblCellMar>
            <w:top w:w="0" w:type="dxa"/>
            <w:left w:w="108" w:type="dxa"/>
            <w:bottom w:w="0" w:type="dxa"/>
            <w:right w:w="108" w:type="dxa"/>
          </w:tblCellMar>
        </w:tblPrEx>
        <w:trPr>
          <w:cantSplit/>
        </w:trPr>
        <w:tc>
          <w:tcPr>
            <w:tcW w:w="1734" w:type="dxa"/>
            <w:gridSpan w:val="3"/>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2D9071C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2101103</w:t>
            </w:r>
          </w:p>
        </w:tc>
        <w:tc>
          <w:tcPr>
            <w:tcW w:w="1679"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00E75A2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公务员医疗补助</w:t>
            </w:r>
          </w:p>
        </w:tc>
        <w:tc>
          <w:tcPr>
            <w:tcW w:w="1678"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6450A27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39,564.00</w:t>
            </w:r>
          </w:p>
        </w:tc>
        <w:tc>
          <w:tcPr>
            <w:tcW w:w="1678"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6C07F71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39,564.00</w:t>
            </w:r>
          </w:p>
        </w:tc>
        <w:tc>
          <w:tcPr>
            <w:tcW w:w="1678"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6D912CD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678"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5A6FD6C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678"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09FCC3F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678"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1AA847C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678"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169A8AA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172C4FB2">
        <w:tblPrEx>
          <w:tblCellMar>
            <w:top w:w="0" w:type="dxa"/>
            <w:left w:w="108" w:type="dxa"/>
            <w:bottom w:w="0" w:type="dxa"/>
            <w:right w:w="108" w:type="dxa"/>
          </w:tblCellMar>
        </w:tblPrEx>
        <w:trPr>
          <w:cantSplit/>
        </w:trPr>
        <w:tc>
          <w:tcPr>
            <w:tcW w:w="1734" w:type="dxa"/>
            <w:gridSpan w:val="3"/>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6BFEE96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221</w:t>
            </w:r>
          </w:p>
        </w:tc>
        <w:tc>
          <w:tcPr>
            <w:tcW w:w="1679"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148702F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住房保障支出</w:t>
            </w:r>
          </w:p>
        </w:tc>
        <w:tc>
          <w:tcPr>
            <w:tcW w:w="1678"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67C5F80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193,184.00</w:t>
            </w:r>
          </w:p>
        </w:tc>
        <w:tc>
          <w:tcPr>
            <w:tcW w:w="1678"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6BD014A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193,184.00</w:t>
            </w:r>
          </w:p>
        </w:tc>
        <w:tc>
          <w:tcPr>
            <w:tcW w:w="1678"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50979A0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678"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755B4D2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678"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26540A0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678"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309A8E4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678"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19B337B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30DDDCC7">
        <w:tblPrEx>
          <w:tblCellMar>
            <w:top w:w="0" w:type="dxa"/>
            <w:left w:w="108" w:type="dxa"/>
            <w:bottom w:w="0" w:type="dxa"/>
            <w:right w:w="108" w:type="dxa"/>
          </w:tblCellMar>
        </w:tblPrEx>
        <w:trPr>
          <w:cantSplit/>
        </w:trPr>
        <w:tc>
          <w:tcPr>
            <w:tcW w:w="1734" w:type="dxa"/>
            <w:gridSpan w:val="3"/>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1095B2F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22102</w:t>
            </w:r>
          </w:p>
        </w:tc>
        <w:tc>
          <w:tcPr>
            <w:tcW w:w="1679"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624B287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住房改革支出</w:t>
            </w:r>
          </w:p>
        </w:tc>
        <w:tc>
          <w:tcPr>
            <w:tcW w:w="1678"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6E2E4C4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193,184.00</w:t>
            </w:r>
          </w:p>
        </w:tc>
        <w:tc>
          <w:tcPr>
            <w:tcW w:w="1678"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5AB7551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193,184.00</w:t>
            </w:r>
          </w:p>
        </w:tc>
        <w:tc>
          <w:tcPr>
            <w:tcW w:w="1678"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622ABFC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678"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37DB435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678"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788A84D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678"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747CA2E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678"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1D20440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4292B260">
        <w:tblPrEx>
          <w:tblCellMar>
            <w:top w:w="0" w:type="dxa"/>
            <w:left w:w="108" w:type="dxa"/>
            <w:bottom w:w="0" w:type="dxa"/>
            <w:right w:w="108" w:type="dxa"/>
          </w:tblCellMar>
        </w:tblPrEx>
        <w:trPr>
          <w:cantSplit/>
        </w:trPr>
        <w:tc>
          <w:tcPr>
            <w:tcW w:w="1734" w:type="dxa"/>
            <w:gridSpan w:val="3"/>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790D9D7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2210201</w:t>
            </w:r>
          </w:p>
        </w:tc>
        <w:tc>
          <w:tcPr>
            <w:tcW w:w="1679"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3ED7452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住房公积金</w:t>
            </w:r>
          </w:p>
        </w:tc>
        <w:tc>
          <w:tcPr>
            <w:tcW w:w="1678"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6D57693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114,116.00</w:t>
            </w:r>
          </w:p>
        </w:tc>
        <w:tc>
          <w:tcPr>
            <w:tcW w:w="1678"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242048E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114,116.00</w:t>
            </w:r>
          </w:p>
        </w:tc>
        <w:tc>
          <w:tcPr>
            <w:tcW w:w="1678"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74E4A6F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678"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0D61A85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678"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7D3FE3F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678"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07731DA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678"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11F1BC0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2072E2C1">
        <w:tblPrEx>
          <w:tblCellMar>
            <w:top w:w="0" w:type="dxa"/>
            <w:left w:w="108" w:type="dxa"/>
            <w:bottom w:w="0" w:type="dxa"/>
            <w:right w:w="108" w:type="dxa"/>
          </w:tblCellMar>
        </w:tblPrEx>
        <w:trPr>
          <w:cantSplit/>
        </w:trPr>
        <w:tc>
          <w:tcPr>
            <w:tcW w:w="1734" w:type="dxa"/>
            <w:gridSpan w:val="3"/>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59A02E1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2210202</w:t>
            </w:r>
          </w:p>
        </w:tc>
        <w:tc>
          <w:tcPr>
            <w:tcW w:w="1679"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444B8C4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提租补贴</w:t>
            </w:r>
          </w:p>
        </w:tc>
        <w:tc>
          <w:tcPr>
            <w:tcW w:w="1678"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3B7E9AC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21,268.00</w:t>
            </w:r>
          </w:p>
        </w:tc>
        <w:tc>
          <w:tcPr>
            <w:tcW w:w="1678"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1037978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21,268.00</w:t>
            </w:r>
          </w:p>
        </w:tc>
        <w:tc>
          <w:tcPr>
            <w:tcW w:w="1678"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2C602A9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678"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48F490E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678"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6D17361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678"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56C69A0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678"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5DCAA15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6153221B">
        <w:tblPrEx>
          <w:tblCellMar>
            <w:top w:w="0" w:type="dxa"/>
            <w:left w:w="108" w:type="dxa"/>
            <w:bottom w:w="0" w:type="dxa"/>
            <w:right w:w="108" w:type="dxa"/>
          </w:tblCellMar>
        </w:tblPrEx>
        <w:trPr>
          <w:cantSplit/>
        </w:trPr>
        <w:tc>
          <w:tcPr>
            <w:tcW w:w="1734" w:type="dxa"/>
            <w:gridSpan w:val="3"/>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4E573C9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2210203</w:t>
            </w:r>
          </w:p>
        </w:tc>
        <w:tc>
          <w:tcPr>
            <w:tcW w:w="1679"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6C087AE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购房补贴</w:t>
            </w:r>
          </w:p>
        </w:tc>
        <w:tc>
          <w:tcPr>
            <w:tcW w:w="1678"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1E15685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57,800.00</w:t>
            </w:r>
          </w:p>
        </w:tc>
        <w:tc>
          <w:tcPr>
            <w:tcW w:w="1678"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14CBBA5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57,800.00</w:t>
            </w:r>
          </w:p>
        </w:tc>
        <w:tc>
          <w:tcPr>
            <w:tcW w:w="1678"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1626B27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678"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75AC1B0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678"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21F6EA5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678"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570D394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678"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0816F7A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273F0C19">
        <w:tblPrEx>
          <w:tblCellMar>
            <w:top w:w="0" w:type="dxa"/>
            <w:left w:w="108" w:type="dxa"/>
            <w:bottom w:w="0" w:type="dxa"/>
            <w:right w:w="108" w:type="dxa"/>
          </w:tblCellMar>
        </w:tblPrEx>
        <w:trPr>
          <w:cantSplit/>
        </w:trPr>
        <w:tc>
          <w:tcPr>
            <w:tcW w:w="15159" w:type="dxa"/>
            <w:gridSpan w:val="11"/>
            <w:tcMar>
              <w:top w:w="20" w:type="dxa"/>
              <w:left w:w="108" w:type="dxa"/>
              <w:bottom w:w="20" w:type="dxa"/>
              <w:right w:w="108" w:type="dxa"/>
            </w:tcMar>
            <w:vAlign w:val="center"/>
          </w:tcPr>
          <w:p w14:paraId="07D00CCA">
            <w:pPr>
              <w:widowControl/>
              <w:spacing w:line="375" w:lineRule="atLeast"/>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注：本表反映单位本年度取得的各项收入情况。</w:t>
            </w:r>
          </w:p>
        </w:tc>
      </w:tr>
    </w:tbl>
    <w:p w14:paraId="42457C59">
      <w:pPr>
        <w:sectPr>
          <w:footerReference r:id="rId4" w:type="default"/>
          <w:pgSz w:w="16383" w:h="11906" w:orient="landscape"/>
          <w:pgMar w:top="1134" w:right="720" w:bottom="1134" w:left="720" w:header="720" w:footer="720" w:gutter="0"/>
          <w:cols w:space="720" w:num="1"/>
        </w:sectPr>
      </w:pPr>
    </w:p>
    <w:p w14:paraId="3037EEC0">
      <w:pPr>
        <w:widowControl/>
        <w:jc w:val="left"/>
        <w:rPr>
          <w:rFonts w:ascii="Times New Roman" w:hAnsi="Times New Roman" w:eastAsia="Times New Roman" w:cs="Times New Roman"/>
          <w:kern w:val="0"/>
          <w:sz w:val="24"/>
        </w:rPr>
      </w:pPr>
      <w:r>
        <w:rPr>
          <w:rFonts w:ascii="Times New Roman" w:hAnsi="Times New Roman" w:eastAsia="Times New Roman" w:cs="Times New Roman"/>
          <w:kern w:val="0"/>
          <w:sz w:val="24"/>
        </w:rPr>
        <w:t> </w:t>
      </w:r>
    </w:p>
    <w:p w14:paraId="4936FDDE">
      <w:pPr>
        <w:pStyle w:val="29"/>
        <w:widowControl/>
        <w:spacing w:before="100" w:after="100"/>
        <w:ind w:left="0" w:right="0" w:firstLine="0"/>
        <w:jc w:val="left"/>
        <w:rPr>
          <w:rFonts w:ascii="Times New Roman" w:hAnsi="Times New Roman" w:eastAsia="Times New Roman" w:cs="Times New Roman"/>
          <w:kern w:val="0"/>
          <w:sz w:val="24"/>
        </w:rPr>
      </w:pPr>
      <w:r>
        <w:rPr>
          <w:rFonts w:ascii="Calibri" w:hAnsi="Calibri" w:eastAsia="Calibri" w:cs="Calibri"/>
          <w:spacing w:val="0"/>
          <w:kern w:val="0"/>
          <w:sz w:val="32"/>
          <w:szCs w:val="32"/>
        </w:rPr>
        <w:t> </w:t>
      </w:r>
    </w:p>
    <w:p w14:paraId="14042FA0">
      <w:pPr>
        <w:pStyle w:val="29"/>
        <w:keepNext w:val="0"/>
        <w:keepLines w:val="0"/>
        <w:pageBreakBefore w:val="0"/>
        <w:widowControl/>
        <w:kinsoku/>
        <w:wordWrap/>
        <w:overflowPunct/>
        <w:topLinePunct w:val="0"/>
        <w:autoSpaceDE/>
        <w:autoSpaceDN/>
        <w:bidi w:val="0"/>
        <w:adjustRightInd/>
        <w:snapToGrid/>
        <w:spacing w:before="100" w:after="100"/>
        <w:ind w:left="0" w:leftChars="0" w:right="0" w:rightChars="0" w:firstLine="0"/>
        <w:jc w:val="left"/>
        <w:textAlignment w:val="auto"/>
        <w:outlineLvl w:val="1"/>
        <w:rPr>
          <w:rFonts w:ascii="Times New Roman" w:hAnsi="Times New Roman" w:eastAsia="Times New Roman" w:cs="Times New Roman"/>
          <w:kern w:val="0"/>
          <w:sz w:val="24"/>
        </w:rPr>
      </w:pPr>
      <w:bookmarkStart w:id="8" w:name="_Toc19670"/>
      <w:r>
        <w:rPr>
          <w:rFonts w:ascii="黑体" w:hAnsi="黑体" w:eastAsia="黑体" w:cs="黑体"/>
          <w:spacing w:val="0"/>
          <w:kern w:val="0"/>
          <w:sz w:val="32"/>
          <w:szCs w:val="32"/>
        </w:rPr>
        <w:t>三、支出决算表</w:t>
      </w:r>
      <w:bookmarkEnd w:id="8"/>
    </w:p>
    <w:p w14:paraId="404B35C2">
      <w:pPr>
        <w:widowControl/>
        <w:spacing w:before="240" w:after="240"/>
        <w:jc w:val="left"/>
        <w:rPr>
          <w:rFonts w:ascii="Times New Roman" w:hAnsi="Times New Roman" w:eastAsia="Times New Roman" w:cs="Times New Roman"/>
          <w:vanish/>
          <w:kern w:val="0"/>
          <w:sz w:val="24"/>
        </w:rPr>
      </w:pPr>
      <w:r>
        <w:rPr>
          <w:rFonts w:ascii="Times New Roman" w:hAnsi="Times New Roman" w:eastAsia="Times New Roman" w:cs="Times New Roman"/>
          <w:vanish/>
          <w:kern w:val="0"/>
          <w:sz w:val="24"/>
        </w:rPr>
        <w:t>word horizontal layout gk03</w:t>
      </w:r>
    </w:p>
    <w:tbl>
      <w:tblPr>
        <w:tblStyle w:val="20"/>
        <w:tblW w:w="15159" w:type="dxa"/>
        <w:tblInd w:w="20" w:type="dxa"/>
        <w:tblLayout w:type="fixed"/>
        <w:tblCellMar>
          <w:top w:w="0" w:type="dxa"/>
          <w:left w:w="108" w:type="dxa"/>
          <w:bottom w:w="0" w:type="dxa"/>
          <w:right w:w="108" w:type="dxa"/>
        </w:tblCellMar>
      </w:tblPr>
      <w:tblGrid>
        <w:gridCol w:w="629"/>
        <w:gridCol w:w="629"/>
        <w:gridCol w:w="629"/>
        <w:gridCol w:w="1896"/>
        <w:gridCol w:w="1896"/>
        <w:gridCol w:w="1896"/>
        <w:gridCol w:w="1896"/>
        <w:gridCol w:w="1896"/>
        <w:gridCol w:w="1896"/>
        <w:gridCol w:w="1896"/>
      </w:tblGrid>
      <w:tr w14:paraId="1B9CE9A7">
        <w:tblPrEx>
          <w:tblCellMar>
            <w:top w:w="0" w:type="dxa"/>
            <w:left w:w="108" w:type="dxa"/>
            <w:bottom w:w="0" w:type="dxa"/>
            <w:right w:w="108" w:type="dxa"/>
          </w:tblCellMar>
        </w:tblPrEx>
        <w:trPr>
          <w:cantSplit/>
          <w:tblHeader/>
        </w:trPr>
        <w:tc>
          <w:tcPr>
            <w:tcW w:w="15159" w:type="dxa"/>
            <w:gridSpan w:val="10"/>
            <w:tcMar>
              <w:top w:w="20" w:type="dxa"/>
              <w:left w:w="108" w:type="dxa"/>
              <w:bottom w:w="20" w:type="dxa"/>
              <w:right w:w="108" w:type="dxa"/>
            </w:tcMar>
            <w:vAlign w:val="center"/>
          </w:tcPr>
          <w:p w14:paraId="3B702284">
            <w:pPr>
              <w:widowControl/>
              <w:jc w:val="center"/>
              <w:rPr>
                <w:rFonts w:ascii="黑体" w:hAnsi="黑体" w:eastAsia="黑体" w:cs="黑体"/>
                <w:b w:val="0"/>
                <w:bCs w:val="0"/>
                <w:i w:val="0"/>
                <w:iCs w:val="0"/>
                <w:smallCaps w:val="0"/>
                <w:color w:val="000000"/>
                <w:kern w:val="0"/>
                <w:sz w:val="36"/>
                <w:szCs w:val="36"/>
              </w:rPr>
            </w:pPr>
            <w:r>
              <w:rPr>
                <w:rFonts w:ascii="黑体" w:hAnsi="黑体" w:eastAsia="黑体" w:cs="黑体"/>
                <w:b w:val="0"/>
                <w:bCs w:val="0"/>
                <w:i w:val="0"/>
                <w:iCs w:val="0"/>
                <w:smallCaps w:val="0"/>
                <w:color w:val="000000"/>
                <w:kern w:val="0"/>
                <w:sz w:val="32"/>
                <w:szCs w:val="36"/>
              </w:rPr>
              <w:t>支出决算表</w:t>
            </w:r>
          </w:p>
        </w:tc>
      </w:tr>
      <w:tr w14:paraId="46C2C0DB">
        <w:tblPrEx>
          <w:tblCellMar>
            <w:top w:w="0" w:type="dxa"/>
            <w:left w:w="108" w:type="dxa"/>
            <w:bottom w:w="0" w:type="dxa"/>
            <w:right w:w="108" w:type="dxa"/>
          </w:tblCellMar>
        </w:tblPrEx>
        <w:trPr>
          <w:cantSplit/>
          <w:tblHeader/>
        </w:trPr>
        <w:tc>
          <w:tcPr>
            <w:tcW w:w="3783" w:type="dxa"/>
            <w:gridSpan w:val="4"/>
            <w:tcMar>
              <w:top w:w="20" w:type="dxa"/>
              <w:left w:w="108" w:type="dxa"/>
              <w:bottom w:w="20" w:type="dxa"/>
              <w:right w:w="108" w:type="dxa"/>
            </w:tcMar>
            <w:vAlign w:val="bottom"/>
          </w:tcPr>
          <w:p w14:paraId="20DC5744">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896" w:type="dxa"/>
            <w:tcMar>
              <w:top w:w="20" w:type="dxa"/>
              <w:left w:w="108" w:type="dxa"/>
              <w:bottom w:w="20" w:type="dxa"/>
              <w:right w:w="108" w:type="dxa"/>
            </w:tcMar>
            <w:vAlign w:val="bottom"/>
          </w:tcPr>
          <w:p w14:paraId="7F9ACCFC">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896" w:type="dxa"/>
            <w:tcMar>
              <w:top w:w="20" w:type="dxa"/>
              <w:left w:w="108" w:type="dxa"/>
              <w:bottom w:w="20" w:type="dxa"/>
              <w:right w:w="108" w:type="dxa"/>
            </w:tcMar>
            <w:vAlign w:val="bottom"/>
          </w:tcPr>
          <w:p w14:paraId="464C20DD">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896" w:type="dxa"/>
            <w:tcMar>
              <w:top w:w="20" w:type="dxa"/>
              <w:left w:w="108" w:type="dxa"/>
              <w:bottom w:w="20" w:type="dxa"/>
              <w:right w:w="108" w:type="dxa"/>
            </w:tcMar>
            <w:vAlign w:val="bottom"/>
          </w:tcPr>
          <w:p w14:paraId="57ABE91C">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896" w:type="dxa"/>
            <w:tcMar>
              <w:top w:w="20" w:type="dxa"/>
              <w:left w:w="108" w:type="dxa"/>
              <w:bottom w:w="20" w:type="dxa"/>
              <w:right w:w="108" w:type="dxa"/>
            </w:tcMar>
            <w:vAlign w:val="bottom"/>
          </w:tcPr>
          <w:p w14:paraId="0A38BA7A">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3792" w:type="dxa"/>
            <w:gridSpan w:val="2"/>
            <w:tcMar>
              <w:top w:w="20" w:type="dxa"/>
              <w:left w:w="108" w:type="dxa"/>
              <w:bottom w:w="20" w:type="dxa"/>
              <w:right w:w="108" w:type="dxa"/>
            </w:tcMar>
            <w:vAlign w:val="center"/>
          </w:tcPr>
          <w:p w14:paraId="7BD6156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公开03表</w:t>
            </w:r>
          </w:p>
        </w:tc>
      </w:tr>
      <w:tr w14:paraId="73235AEA">
        <w:tblPrEx>
          <w:tblCellMar>
            <w:top w:w="0" w:type="dxa"/>
            <w:left w:w="108" w:type="dxa"/>
            <w:bottom w:w="0" w:type="dxa"/>
            <w:right w:w="108" w:type="dxa"/>
          </w:tblCellMar>
        </w:tblPrEx>
        <w:trPr>
          <w:cantSplit/>
          <w:tblHeader/>
        </w:trPr>
        <w:tc>
          <w:tcPr>
            <w:tcW w:w="3783" w:type="dxa"/>
            <w:gridSpan w:val="4"/>
            <w:tcMar>
              <w:top w:w="20" w:type="dxa"/>
              <w:left w:w="108" w:type="dxa"/>
              <w:bottom w:w="20" w:type="dxa"/>
              <w:right w:w="108" w:type="dxa"/>
            </w:tcMar>
            <w:vAlign w:val="center"/>
          </w:tcPr>
          <w:p w14:paraId="6D4830D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4"/>
                <w:szCs w:val="26"/>
              </w:rPr>
              <w:t>编制单位：福州市晋安区行政(市民)服务保障中心</w:t>
            </w:r>
          </w:p>
        </w:tc>
        <w:tc>
          <w:tcPr>
            <w:tcW w:w="1896" w:type="dxa"/>
            <w:tcMar>
              <w:top w:w="20" w:type="dxa"/>
              <w:left w:w="108" w:type="dxa"/>
              <w:bottom w:w="20" w:type="dxa"/>
              <w:right w:w="108" w:type="dxa"/>
            </w:tcMar>
            <w:vAlign w:val="bottom"/>
          </w:tcPr>
          <w:p w14:paraId="49547F05">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896" w:type="dxa"/>
            <w:tcMar>
              <w:top w:w="20" w:type="dxa"/>
              <w:left w:w="108" w:type="dxa"/>
              <w:bottom w:w="20" w:type="dxa"/>
              <w:right w:w="108" w:type="dxa"/>
            </w:tcMar>
            <w:vAlign w:val="center"/>
          </w:tcPr>
          <w:p w14:paraId="46E07CF7">
            <w:pPr>
              <w:widowControl/>
              <w:jc w:val="center"/>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896" w:type="dxa"/>
            <w:tcMar>
              <w:top w:w="20" w:type="dxa"/>
              <w:left w:w="108" w:type="dxa"/>
              <w:bottom w:w="20" w:type="dxa"/>
              <w:right w:w="108" w:type="dxa"/>
            </w:tcMar>
            <w:vAlign w:val="bottom"/>
          </w:tcPr>
          <w:p w14:paraId="3C239C03">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896" w:type="dxa"/>
            <w:tcMar>
              <w:top w:w="20" w:type="dxa"/>
              <w:left w:w="108" w:type="dxa"/>
              <w:bottom w:w="20" w:type="dxa"/>
              <w:right w:w="108" w:type="dxa"/>
            </w:tcMar>
            <w:vAlign w:val="bottom"/>
          </w:tcPr>
          <w:p w14:paraId="2DBF069B">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3792" w:type="dxa"/>
            <w:gridSpan w:val="2"/>
            <w:tcMar>
              <w:top w:w="20" w:type="dxa"/>
              <w:left w:w="108" w:type="dxa"/>
              <w:bottom w:w="20" w:type="dxa"/>
              <w:right w:w="108" w:type="dxa"/>
            </w:tcMar>
            <w:vAlign w:val="center"/>
          </w:tcPr>
          <w:p w14:paraId="24607DE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单位：元</w:t>
            </w:r>
          </w:p>
        </w:tc>
      </w:tr>
      <w:tr w14:paraId="79F0F703">
        <w:tblPrEx>
          <w:tblCellMar>
            <w:top w:w="0" w:type="dxa"/>
            <w:left w:w="108" w:type="dxa"/>
            <w:bottom w:w="0" w:type="dxa"/>
            <w:right w:w="108" w:type="dxa"/>
          </w:tblCellMar>
        </w:tblPrEx>
        <w:trPr>
          <w:cantSplit/>
          <w:tblHeader/>
        </w:trPr>
        <w:tc>
          <w:tcPr>
            <w:tcW w:w="3783" w:type="dxa"/>
            <w:gridSpan w:val="4"/>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5A9E1D37">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项目</w:t>
            </w:r>
          </w:p>
        </w:tc>
        <w:tc>
          <w:tcPr>
            <w:tcW w:w="1896" w:type="dxa"/>
            <w:vMerge w:val="restart"/>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063C4F09">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本年支出合计</w:t>
            </w:r>
          </w:p>
        </w:tc>
        <w:tc>
          <w:tcPr>
            <w:tcW w:w="1896" w:type="dxa"/>
            <w:vMerge w:val="restart"/>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168264E9">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基本支出</w:t>
            </w:r>
          </w:p>
        </w:tc>
        <w:tc>
          <w:tcPr>
            <w:tcW w:w="1896" w:type="dxa"/>
            <w:vMerge w:val="restart"/>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6357F304">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项目支出</w:t>
            </w:r>
          </w:p>
        </w:tc>
        <w:tc>
          <w:tcPr>
            <w:tcW w:w="1896" w:type="dxa"/>
            <w:vMerge w:val="restart"/>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45BEA843">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上缴上级支出</w:t>
            </w:r>
          </w:p>
        </w:tc>
        <w:tc>
          <w:tcPr>
            <w:tcW w:w="1896" w:type="dxa"/>
            <w:vMerge w:val="restart"/>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509C4073">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经营支出</w:t>
            </w:r>
          </w:p>
        </w:tc>
        <w:tc>
          <w:tcPr>
            <w:tcW w:w="1896" w:type="dxa"/>
            <w:vMerge w:val="restart"/>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60BF3E24">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对附属单位补助支出</w:t>
            </w:r>
          </w:p>
        </w:tc>
      </w:tr>
      <w:tr w14:paraId="549C47B9">
        <w:tblPrEx>
          <w:tblCellMar>
            <w:top w:w="0" w:type="dxa"/>
            <w:left w:w="108" w:type="dxa"/>
            <w:bottom w:w="0" w:type="dxa"/>
            <w:right w:w="108" w:type="dxa"/>
          </w:tblCellMar>
        </w:tblPrEx>
        <w:trPr>
          <w:cantSplit/>
          <w:tblHeader/>
        </w:trPr>
        <w:tc>
          <w:tcPr>
            <w:tcW w:w="1887" w:type="dxa"/>
            <w:gridSpan w:val="3"/>
            <w:vMerge w:val="restart"/>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1E022008">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支出功能分类科目编码</w:t>
            </w:r>
          </w:p>
        </w:tc>
        <w:tc>
          <w:tcPr>
            <w:tcW w:w="1896" w:type="dxa"/>
            <w:vMerge w:val="restart"/>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33F8F56C">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科目名称</w:t>
            </w:r>
          </w:p>
        </w:tc>
        <w:tc>
          <w:tcPr>
            <w:tcW w:w="1896"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6F91DA95">
            <w:pPr>
              <w:rPr>
                <w:rFonts w:ascii="Times New Roman" w:hAnsi="Times New Roman" w:eastAsia="Times New Roman" w:cs="Times New Roman"/>
                <w:b w:val="0"/>
                <w:bCs w:val="0"/>
                <w:i w:val="0"/>
                <w:iCs w:val="0"/>
                <w:smallCaps w:val="0"/>
                <w:color w:val="000000"/>
                <w:kern w:val="0"/>
                <w:sz w:val="26"/>
                <w:szCs w:val="26"/>
              </w:rPr>
            </w:pPr>
          </w:p>
        </w:tc>
        <w:tc>
          <w:tcPr>
            <w:tcW w:w="1896"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00E14FBC">
            <w:pPr>
              <w:rPr>
                <w:rFonts w:ascii="Times New Roman" w:hAnsi="Times New Roman" w:eastAsia="Times New Roman" w:cs="Times New Roman"/>
                <w:b w:val="0"/>
                <w:bCs w:val="0"/>
                <w:i w:val="0"/>
                <w:iCs w:val="0"/>
                <w:smallCaps w:val="0"/>
                <w:color w:val="000000"/>
                <w:kern w:val="0"/>
                <w:sz w:val="26"/>
                <w:szCs w:val="26"/>
              </w:rPr>
            </w:pPr>
          </w:p>
        </w:tc>
        <w:tc>
          <w:tcPr>
            <w:tcW w:w="1896"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38859FCC">
            <w:pPr>
              <w:rPr>
                <w:rFonts w:ascii="Times New Roman" w:hAnsi="Times New Roman" w:eastAsia="Times New Roman" w:cs="Times New Roman"/>
                <w:b w:val="0"/>
                <w:bCs w:val="0"/>
                <w:i w:val="0"/>
                <w:iCs w:val="0"/>
                <w:smallCaps w:val="0"/>
                <w:color w:val="000000"/>
                <w:kern w:val="0"/>
                <w:sz w:val="26"/>
                <w:szCs w:val="26"/>
              </w:rPr>
            </w:pPr>
          </w:p>
        </w:tc>
        <w:tc>
          <w:tcPr>
            <w:tcW w:w="1896"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3493AC39">
            <w:pPr>
              <w:rPr>
                <w:rFonts w:ascii="Times New Roman" w:hAnsi="Times New Roman" w:eastAsia="Times New Roman" w:cs="Times New Roman"/>
                <w:b w:val="0"/>
                <w:bCs w:val="0"/>
                <w:i w:val="0"/>
                <w:iCs w:val="0"/>
                <w:smallCaps w:val="0"/>
                <w:color w:val="000000"/>
                <w:kern w:val="0"/>
                <w:sz w:val="26"/>
                <w:szCs w:val="26"/>
              </w:rPr>
            </w:pPr>
          </w:p>
        </w:tc>
        <w:tc>
          <w:tcPr>
            <w:tcW w:w="1896"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1287ED31">
            <w:pPr>
              <w:rPr>
                <w:rFonts w:ascii="Times New Roman" w:hAnsi="Times New Roman" w:eastAsia="Times New Roman" w:cs="Times New Roman"/>
                <w:b w:val="0"/>
                <w:bCs w:val="0"/>
                <w:i w:val="0"/>
                <w:iCs w:val="0"/>
                <w:smallCaps w:val="0"/>
                <w:color w:val="000000"/>
                <w:kern w:val="0"/>
                <w:sz w:val="26"/>
                <w:szCs w:val="26"/>
              </w:rPr>
            </w:pPr>
          </w:p>
        </w:tc>
        <w:tc>
          <w:tcPr>
            <w:tcW w:w="1896"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73D3FDC8">
            <w:pPr>
              <w:rPr>
                <w:rFonts w:ascii="Times New Roman" w:hAnsi="Times New Roman" w:eastAsia="Times New Roman" w:cs="Times New Roman"/>
                <w:b w:val="0"/>
                <w:bCs w:val="0"/>
                <w:i w:val="0"/>
                <w:iCs w:val="0"/>
                <w:smallCaps w:val="0"/>
                <w:color w:val="000000"/>
                <w:kern w:val="0"/>
                <w:sz w:val="26"/>
                <w:szCs w:val="26"/>
              </w:rPr>
            </w:pPr>
          </w:p>
        </w:tc>
      </w:tr>
      <w:tr w14:paraId="585760B7">
        <w:tblPrEx>
          <w:tblCellMar>
            <w:top w:w="0" w:type="dxa"/>
            <w:left w:w="108" w:type="dxa"/>
            <w:bottom w:w="0" w:type="dxa"/>
            <w:right w:w="108" w:type="dxa"/>
          </w:tblCellMar>
        </w:tblPrEx>
        <w:trPr>
          <w:cantSplit/>
          <w:tblHeader/>
        </w:trPr>
        <w:tc>
          <w:tcPr>
            <w:tcW w:w="1887" w:type="dxa"/>
            <w:gridSpan w:val="3"/>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3201CA76">
            <w:pPr>
              <w:rPr>
                <w:rFonts w:ascii="Times New Roman" w:hAnsi="Times New Roman" w:eastAsia="Times New Roman" w:cs="Times New Roman"/>
                <w:b w:val="0"/>
                <w:bCs w:val="0"/>
                <w:i w:val="0"/>
                <w:iCs w:val="0"/>
                <w:smallCaps w:val="0"/>
                <w:color w:val="000000"/>
                <w:kern w:val="0"/>
                <w:sz w:val="26"/>
                <w:szCs w:val="26"/>
              </w:rPr>
            </w:pPr>
          </w:p>
        </w:tc>
        <w:tc>
          <w:tcPr>
            <w:tcW w:w="1896"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7F476837">
            <w:pPr>
              <w:rPr>
                <w:rFonts w:ascii="Times New Roman" w:hAnsi="Times New Roman" w:eastAsia="Times New Roman" w:cs="Times New Roman"/>
                <w:b w:val="0"/>
                <w:bCs w:val="0"/>
                <w:i w:val="0"/>
                <w:iCs w:val="0"/>
                <w:smallCaps w:val="0"/>
                <w:color w:val="000000"/>
                <w:kern w:val="0"/>
                <w:sz w:val="26"/>
                <w:szCs w:val="26"/>
              </w:rPr>
            </w:pPr>
          </w:p>
        </w:tc>
        <w:tc>
          <w:tcPr>
            <w:tcW w:w="1896"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2FB184C5">
            <w:pPr>
              <w:rPr>
                <w:rFonts w:ascii="Times New Roman" w:hAnsi="Times New Roman" w:eastAsia="Times New Roman" w:cs="Times New Roman"/>
                <w:b w:val="0"/>
                <w:bCs w:val="0"/>
                <w:i w:val="0"/>
                <w:iCs w:val="0"/>
                <w:smallCaps w:val="0"/>
                <w:color w:val="000000"/>
                <w:kern w:val="0"/>
                <w:sz w:val="26"/>
                <w:szCs w:val="26"/>
              </w:rPr>
            </w:pPr>
          </w:p>
        </w:tc>
        <w:tc>
          <w:tcPr>
            <w:tcW w:w="1896"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4BA05625">
            <w:pPr>
              <w:rPr>
                <w:rFonts w:ascii="Times New Roman" w:hAnsi="Times New Roman" w:eastAsia="Times New Roman" w:cs="Times New Roman"/>
                <w:b w:val="0"/>
                <w:bCs w:val="0"/>
                <w:i w:val="0"/>
                <w:iCs w:val="0"/>
                <w:smallCaps w:val="0"/>
                <w:color w:val="000000"/>
                <w:kern w:val="0"/>
                <w:sz w:val="26"/>
                <w:szCs w:val="26"/>
              </w:rPr>
            </w:pPr>
          </w:p>
        </w:tc>
        <w:tc>
          <w:tcPr>
            <w:tcW w:w="1896"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7F692FC9">
            <w:pPr>
              <w:rPr>
                <w:rFonts w:ascii="Times New Roman" w:hAnsi="Times New Roman" w:eastAsia="Times New Roman" w:cs="Times New Roman"/>
                <w:b w:val="0"/>
                <w:bCs w:val="0"/>
                <w:i w:val="0"/>
                <w:iCs w:val="0"/>
                <w:smallCaps w:val="0"/>
                <w:color w:val="000000"/>
                <w:kern w:val="0"/>
                <w:sz w:val="26"/>
                <w:szCs w:val="26"/>
              </w:rPr>
            </w:pPr>
          </w:p>
        </w:tc>
        <w:tc>
          <w:tcPr>
            <w:tcW w:w="1896"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40044DE2">
            <w:pPr>
              <w:rPr>
                <w:rFonts w:ascii="Times New Roman" w:hAnsi="Times New Roman" w:eastAsia="Times New Roman" w:cs="Times New Roman"/>
                <w:b w:val="0"/>
                <w:bCs w:val="0"/>
                <w:i w:val="0"/>
                <w:iCs w:val="0"/>
                <w:smallCaps w:val="0"/>
                <w:color w:val="000000"/>
                <w:kern w:val="0"/>
                <w:sz w:val="26"/>
                <w:szCs w:val="26"/>
              </w:rPr>
            </w:pPr>
          </w:p>
        </w:tc>
        <w:tc>
          <w:tcPr>
            <w:tcW w:w="1896"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6CF9A90B">
            <w:pPr>
              <w:rPr>
                <w:rFonts w:ascii="Times New Roman" w:hAnsi="Times New Roman" w:eastAsia="Times New Roman" w:cs="Times New Roman"/>
                <w:b w:val="0"/>
                <w:bCs w:val="0"/>
                <w:i w:val="0"/>
                <w:iCs w:val="0"/>
                <w:smallCaps w:val="0"/>
                <w:color w:val="000000"/>
                <w:kern w:val="0"/>
                <w:sz w:val="26"/>
                <w:szCs w:val="26"/>
              </w:rPr>
            </w:pPr>
          </w:p>
        </w:tc>
        <w:tc>
          <w:tcPr>
            <w:tcW w:w="1896"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38E0AC69">
            <w:pPr>
              <w:rPr>
                <w:rFonts w:ascii="Times New Roman" w:hAnsi="Times New Roman" w:eastAsia="Times New Roman" w:cs="Times New Roman"/>
                <w:b w:val="0"/>
                <w:bCs w:val="0"/>
                <w:i w:val="0"/>
                <w:iCs w:val="0"/>
                <w:smallCaps w:val="0"/>
                <w:color w:val="000000"/>
                <w:kern w:val="0"/>
                <w:sz w:val="26"/>
                <w:szCs w:val="26"/>
              </w:rPr>
            </w:pPr>
          </w:p>
        </w:tc>
      </w:tr>
      <w:tr w14:paraId="3102EE6D">
        <w:tblPrEx>
          <w:tblCellMar>
            <w:top w:w="0" w:type="dxa"/>
            <w:left w:w="108" w:type="dxa"/>
            <w:bottom w:w="0" w:type="dxa"/>
            <w:right w:w="108" w:type="dxa"/>
          </w:tblCellMar>
        </w:tblPrEx>
        <w:trPr>
          <w:cantSplit/>
          <w:tblHeader/>
        </w:trPr>
        <w:tc>
          <w:tcPr>
            <w:tcW w:w="629"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42116346">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类</w:t>
            </w:r>
          </w:p>
        </w:tc>
        <w:tc>
          <w:tcPr>
            <w:tcW w:w="629"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7C28B16C">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款</w:t>
            </w:r>
          </w:p>
        </w:tc>
        <w:tc>
          <w:tcPr>
            <w:tcW w:w="629"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3F8557FB">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项</w:t>
            </w:r>
          </w:p>
        </w:tc>
        <w:tc>
          <w:tcPr>
            <w:tcW w:w="189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0A6A0CF8">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合计</w:t>
            </w:r>
          </w:p>
        </w:tc>
        <w:tc>
          <w:tcPr>
            <w:tcW w:w="189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01B22E2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1,415,845.12</w:t>
            </w:r>
          </w:p>
        </w:tc>
        <w:tc>
          <w:tcPr>
            <w:tcW w:w="189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4812A0F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1,415,845.12</w:t>
            </w:r>
          </w:p>
        </w:tc>
        <w:tc>
          <w:tcPr>
            <w:tcW w:w="189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47AEA40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89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4E7F437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89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49C8534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89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58F0747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0528A820">
        <w:tblPrEx>
          <w:tblCellMar>
            <w:top w:w="0" w:type="dxa"/>
            <w:left w:w="108" w:type="dxa"/>
            <w:bottom w:w="0" w:type="dxa"/>
            <w:right w:w="108" w:type="dxa"/>
          </w:tblCellMar>
        </w:tblPrEx>
        <w:trPr>
          <w:cantSplit/>
        </w:trPr>
        <w:tc>
          <w:tcPr>
            <w:tcW w:w="1887" w:type="dxa"/>
            <w:gridSpan w:val="3"/>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5BA9DC9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201</w:t>
            </w:r>
          </w:p>
        </w:tc>
        <w:tc>
          <w:tcPr>
            <w:tcW w:w="189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1FC2F4F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一般公共服务支出</w:t>
            </w:r>
          </w:p>
        </w:tc>
        <w:tc>
          <w:tcPr>
            <w:tcW w:w="189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36539C0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1,022,128.82</w:t>
            </w:r>
          </w:p>
        </w:tc>
        <w:tc>
          <w:tcPr>
            <w:tcW w:w="189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02004EE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1,022,128.82</w:t>
            </w:r>
          </w:p>
        </w:tc>
        <w:tc>
          <w:tcPr>
            <w:tcW w:w="189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7F0E225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89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51BC7C4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89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253AD3E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89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6379EF3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4DDDA126">
        <w:tblPrEx>
          <w:tblCellMar>
            <w:top w:w="0" w:type="dxa"/>
            <w:left w:w="108" w:type="dxa"/>
            <w:bottom w:w="0" w:type="dxa"/>
            <w:right w:w="108" w:type="dxa"/>
          </w:tblCellMar>
        </w:tblPrEx>
        <w:trPr>
          <w:cantSplit/>
        </w:trPr>
        <w:tc>
          <w:tcPr>
            <w:tcW w:w="1887" w:type="dxa"/>
            <w:gridSpan w:val="3"/>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07C39C7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20103</w:t>
            </w:r>
          </w:p>
        </w:tc>
        <w:tc>
          <w:tcPr>
            <w:tcW w:w="189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590BDA7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政府办公厅（室）及相关机构事务</w:t>
            </w:r>
          </w:p>
        </w:tc>
        <w:tc>
          <w:tcPr>
            <w:tcW w:w="189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4D7C5B4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1,022,128.82</w:t>
            </w:r>
          </w:p>
        </w:tc>
        <w:tc>
          <w:tcPr>
            <w:tcW w:w="189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3E0114E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1,022,128.82</w:t>
            </w:r>
          </w:p>
        </w:tc>
        <w:tc>
          <w:tcPr>
            <w:tcW w:w="189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3C824E4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89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4DD44AD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89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1D8624F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89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451CE43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54886960">
        <w:tblPrEx>
          <w:tblCellMar>
            <w:top w:w="0" w:type="dxa"/>
            <w:left w:w="108" w:type="dxa"/>
            <w:bottom w:w="0" w:type="dxa"/>
            <w:right w:w="108" w:type="dxa"/>
          </w:tblCellMar>
        </w:tblPrEx>
        <w:trPr>
          <w:cantSplit/>
        </w:trPr>
        <w:tc>
          <w:tcPr>
            <w:tcW w:w="1887" w:type="dxa"/>
            <w:gridSpan w:val="3"/>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67AE412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2010350</w:t>
            </w:r>
          </w:p>
        </w:tc>
        <w:tc>
          <w:tcPr>
            <w:tcW w:w="189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670DD6D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事业运行</w:t>
            </w:r>
          </w:p>
        </w:tc>
        <w:tc>
          <w:tcPr>
            <w:tcW w:w="189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312FB8E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1,022,128.82</w:t>
            </w:r>
          </w:p>
        </w:tc>
        <w:tc>
          <w:tcPr>
            <w:tcW w:w="189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25A7114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1,022,128.82</w:t>
            </w:r>
          </w:p>
        </w:tc>
        <w:tc>
          <w:tcPr>
            <w:tcW w:w="189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755CE24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89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6C642FC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89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117584B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89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652C3D9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1BE84C54">
        <w:tblPrEx>
          <w:tblCellMar>
            <w:top w:w="0" w:type="dxa"/>
            <w:left w:w="108" w:type="dxa"/>
            <w:bottom w:w="0" w:type="dxa"/>
            <w:right w:w="108" w:type="dxa"/>
          </w:tblCellMar>
        </w:tblPrEx>
        <w:trPr>
          <w:cantSplit/>
        </w:trPr>
        <w:tc>
          <w:tcPr>
            <w:tcW w:w="1887" w:type="dxa"/>
            <w:gridSpan w:val="3"/>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562149D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208</w:t>
            </w:r>
          </w:p>
        </w:tc>
        <w:tc>
          <w:tcPr>
            <w:tcW w:w="189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4B1E301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社会保障和就业支出</w:t>
            </w:r>
          </w:p>
        </w:tc>
        <w:tc>
          <w:tcPr>
            <w:tcW w:w="189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4A37994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112,309.92</w:t>
            </w:r>
          </w:p>
        </w:tc>
        <w:tc>
          <w:tcPr>
            <w:tcW w:w="189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3B025C1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112,309.92</w:t>
            </w:r>
          </w:p>
        </w:tc>
        <w:tc>
          <w:tcPr>
            <w:tcW w:w="189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78B57A6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89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7C7FA21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89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11020F9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89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772D3DA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3C7824C9">
        <w:tblPrEx>
          <w:tblCellMar>
            <w:top w:w="0" w:type="dxa"/>
            <w:left w:w="108" w:type="dxa"/>
            <w:bottom w:w="0" w:type="dxa"/>
            <w:right w:w="108" w:type="dxa"/>
          </w:tblCellMar>
        </w:tblPrEx>
        <w:trPr>
          <w:cantSplit/>
        </w:trPr>
        <w:tc>
          <w:tcPr>
            <w:tcW w:w="1887" w:type="dxa"/>
            <w:gridSpan w:val="3"/>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4DC8984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20805</w:t>
            </w:r>
          </w:p>
        </w:tc>
        <w:tc>
          <w:tcPr>
            <w:tcW w:w="189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63B08C2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行政事业单位养老支出</w:t>
            </w:r>
          </w:p>
        </w:tc>
        <w:tc>
          <w:tcPr>
            <w:tcW w:w="189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38F22EA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112,309.92</w:t>
            </w:r>
          </w:p>
        </w:tc>
        <w:tc>
          <w:tcPr>
            <w:tcW w:w="189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55F84D2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112,309.92</w:t>
            </w:r>
          </w:p>
        </w:tc>
        <w:tc>
          <w:tcPr>
            <w:tcW w:w="189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157FDAB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89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361F85D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89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7220CB2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89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54E18CF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67EA2F3F">
        <w:tblPrEx>
          <w:tblCellMar>
            <w:top w:w="0" w:type="dxa"/>
            <w:left w:w="108" w:type="dxa"/>
            <w:bottom w:w="0" w:type="dxa"/>
            <w:right w:w="108" w:type="dxa"/>
          </w:tblCellMar>
        </w:tblPrEx>
        <w:trPr>
          <w:cantSplit/>
        </w:trPr>
        <w:tc>
          <w:tcPr>
            <w:tcW w:w="1887" w:type="dxa"/>
            <w:gridSpan w:val="3"/>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226F179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2080505</w:t>
            </w:r>
          </w:p>
        </w:tc>
        <w:tc>
          <w:tcPr>
            <w:tcW w:w="189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5ED101E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机关事业单位基本养老保险缴费支出</w:t>
            </w:r>
          </w:p>
        </w:tc>
        <w:tc>
          <w:tcPr>
            <w:tcW w:w="189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04574C6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74,873.28</w:t>
            </w:r>
          </w:p>
        </w:tc>
        <w:tc>
          <w:tcPr>
            <w:tcW w:w="189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7A0589A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74,873.28</w:t>
            </w:r>
          </w:p>
        </w:tc>
        <w:tc>
          <w:tcPr>
            <w:tcW w:w="189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1BEABB2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89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483FAD5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89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14453BA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89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68002CB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561CE5FF">
        <w:tblPrEx>
          <w:tblCellMar>
            <w:top w:w="0" w:type="dxa"/>
            <w:left w:w="108" w:type="dxa"/>
            <w:bottom w:w="0" w:type="dxa"/>
            <w:right w:w="108" w:type="dxa"/>
          </w:tblCellMar>
        </w:tblPrEx>
        <w:trPr>
          <w:cantSplit/>
        </w:trPr>
        <w:tc>
          <w:tcPr>
            <w:tcW w:w="1887" w:type="dxa"/>
            <w:gridSpan w:val="3"/>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11F578E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2080506</w:t>
            </w:r>
          </w:p>
        </w:tc>
        <w:tc>
          <w:tcPr>
            <w:tcW w:w="189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36FBF3C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机关事业单位职业年金缴费支出</w:t>
            </w:r>
          </w:p>
        </w:tc>
        <w:tc>
          <w:tcPr>
            <w:tcW w:w="189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767B253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37,436.64</w:t>
            </w:r>
          </w:p>
        </w:tc>
        <w:tc>
          <w:tcPr>
            <w:tcW w:w="189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7EE3469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37,436.64</w:t>
            </w:r>
          </w:p>
        </w:tc>
        <w:tc>
          <w:tcPr>
            <w:tcW w:w="189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4F2313E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89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09C6A7A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89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2B71CC1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89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05203F1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1EB3480A">
        <w:tblPrEx>
          <w:tblCellMar>
            <w:top w:w="0" w:type="dxa"/>
            <w:left w:w="108" w:type="dxa"/>
            <w:bottom w:w="0" w:type="dxa"/>
            <w:right w:w="108" w:type="dxa"/>
          </w:tblCellMar>
        </w:tblPrEx>
        <w:trPr>
          <w:cantSplit/>
        </w:trPr>
        <w:tc>
          <w:tcPr>
            <w:tcW w:w="1887" w:type="dxa"/>
            <w:gridSpan w:val="3"/>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262FC37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210</w:t>
            </w:r>
          </w:p>
        </w:tc>
        <w:tc>
          <w:tcPr>
            <w:tcW w:w="189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3C6C05E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卫生健康支出</w:t>
            </w:r>
          </w:p>
        </w:tc>
        <w:tc>
          <w:tcPr>
            <w:tcW w:w="189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4EBCC10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88,222.38</w:t>
            </w:r>
          </w:p>
        </w:tc>
        <w:tc>
          <w:tcPr>
            <w:tcW w:w="189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05DB2EC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88,222.38</w:t>
            </w:r>
          </w:p>
        </w:tc>
        <w:tc>
          <w:tcPr>
            <w:tcW w:w="189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682B284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89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13EBB70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89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1B480CD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89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6648879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5E62CF65">
        <w:tblPrEx>
          <w:tblCellMar>
            <w:top w:w="0" w:type="dxa"/>
            <w:left w:w="108" w:type="dxa"/>
            <w:bottom w:w="0" w:type="dxa"/>
            <w:right w:w="108" w:type="dxa"/>
          </w:tblCellMar>
        </w:tblPrEx>
        <w:trPr>
          <w:cantSplit/>
        </w:trPr>
        <w:tc>
          <w:tcPr>
            <w:tcW w:w="1887" w:type="dxa"/>
            <w:gridSpan w:val="3"/>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2B4E11B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21011</w:t>
            </w:r>
          </w:p>
        </w:tc>
        <w:tc>
          <w:tcPr>
            <w:tcW w:w="189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6B259FA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行政事业单位医疗</w:t>
            </w:r>
          </w:p>
        </w:tc>
        <w:tc>
          <w:tcPr>
            <w:tcW w:w="189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127E3B9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88,222.38</w:t>
            </w:r>
          </w:p>
        </w:tc>
        <w:tc>
          <w:tcPr>
            <w:tcW w:w="189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735E385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88,222.38</w:t>
            </w:r>
          </w:p>
        </w:tc>
        <w:tc>
          <w:tcPr>
            <w:tcW w:w="189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06D593D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89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1A841E5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89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2164254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89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31725FD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5FCD6267">
        <w:tblPrEx>
          <w:tblCellMar>
            <w:top w:w="0" w:type="dxa"/>
            <w:left w:w="108" w:type="dxa"/>
            <w:bottom w:w="0" w:type="dxa"/>
            <w:right w:w="108" w:type="dxa"/>
          </w:tblCellMar>
        </w:tblPrEx>
        <w:trPr>
          <w:cantSplit/>
        </w:trPr>
        <w:tc>
          <w:tcPr>
            <w:tcW w:w="1887" w:type="dxa"/>
            <w:gridSpan w:val="3"/>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28A40F5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2101102</w:t>
            </w:r>
          </w:p>
        </w:tc>
        <w:tc>
          <w:tcPr>
            <w:tcW w:w="189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0642165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事业单位医疗</w:t>
            </w:r>
          </w:p>
        </w:tc>
        <w:tc>
          <w:tcPr>
            <w:tcW w:w="189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6C6EFA9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48,658.38</w:t>
            </w:r>
          </w:p>
        </w:tc>
        <w:tc>
          <w:tcPr>
            <w:tcW w:w="189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706FC9F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48,658.38</w:t>
            </w:r>
          </w:p>
        </w:tc>
        <w:tc>
          <w:tcPr>
            <w:tcW w:w="189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7A1DEC2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89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05F0166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89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28941D2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89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73EE788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0518F470">
        <w:tblPrEx>
          <w:tblCellMar>
            <w:top w:w="0" w:type="dxa"/>
            <w:left w:w="108" w:type="dxa"/>
            <w:bottom w:w="0" w:type="dxa"/>
            <w:right w:w="108" w:type="dxa"/>
          </w:tblCellMar>
        </w:tblPrEx>
        <w:trPr>
          <w:cantSplit/>
        </w:trPr>
        <w:tc>
          <w:tcPr>
            <w:tcW w:w="1887" w:type="dxa"/>
            <w:gridSpan w:val="3"/>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2994AF9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2101103</w:t>
            </w:r>
          </w:p>
        </w:tc>
        <w:tc>
          <w:tcPr>
            <w:tcW w:w="189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021057C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公务员医疗补助</w:t>
            </w:r>
          </w:p>
        </w:tc>
        <w:tc>
          <w:tcPr>
            <w:tcW w:w="189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47B2F68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39,564.00</w:t>
            </w:r>
          </w:p>
        </w:tc>
        <w:tc>
          <w:tcPr>
            <w:tcW w:w="189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211B560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39,564.00</w:t>
            </w:r>
          </w:p>
        </w:tc>
        <w:tc>
          <w:tcPr>
            <w:tcW w:w="189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0AD9B71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89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7F08768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89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64986E5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89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1AB5C3D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115D8078">
        <w:tblPrEx>
          <w:tblCellMar>
            <w:top w:w="0" w:type="dxa"/>
            <w:left w:w="108" w:type="dxa"/>
            <w:bottom w:w="0" w:type="dxa"/>
            <w:right w:w="108" w:type="dxa"/>
          </w:tblCellMar>
        </w:tblPrEx>
        <w:trPr>
          <w:cantSplit/>
        </w:trPr>
        <w:tc>
          <w:tcPr>
            <w:tcW w:w="1887" w:type="dxa"/>
            <w:gridSpan w:val="3"/>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7671A38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221</w:t>
            </w:r>
          </w:p>
        </w:tc>
        <w:tc>
          <w:tcPr>
            <w:tcW w:w="189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45B3ED1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住房保障支出</w:t>
            </w:r>
          </w:p>
        </w:tc>
        <w:tc>
          <w:tcPr>
            <w:tcW w:w="189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5B34519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193,184.00</w:t>
            </w:r>
          </w:p>
        </w:tc>
        <w:tc>
          <w:tcPr>
            <w:tcW w:w="189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26B6D89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193,184.00</w:t>
            </w:r>
          </w:p>
        </w:tc>
        <w:tc>
          <w:tcPr>
            <w:tcW w:w="189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5FF6377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89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4C748EF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89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22578FE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89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6A35669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1B66CDE0">
        <w:tblPrEx>
          <w:tblCellMar>
            <w:top w:w="0" w:type="dxa"/>
            <w:left w:w="108" w:type="dxa"/>
            <w:bottom w:w="0" w:type="dxa"/>
            <w:right w:w="108" w:type="dxa"/>
          </w:tblCellMar>
        </w:tblPrEx>
        <w:trPr>
          <w:cantSplit/>
        </w:trPr>
        <w:tc>
          <w:tcPr>
            <w:tcW w:w="1887" w:type="dxa"/>
            <w:gridSpan w:val="3"/>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29EE8B6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22102</w:t>
            </w:r>
          </w:p>
        </w:tc>
        <w:tc>
          <w:tcPr>
            <w:tcW w:w="189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08169D1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住房改革支出</w:t>
            </w:r>
          </w:p>
        </w:tc>
        <w:tc>
          <w:tcPr>
            <w:tcW w:w="189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12FF19A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193,184.00</w:t>
            </w:r>
          </w:p>
        </w:tc>
        <w:tc>
          <w:tcPr>
            <w:tcW w:w="189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277F0E2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193,184.00</w:t>
            </w:r>
          </w:p>
        </w:tc>
        <w:tc>
          <w:tcPr>
            <w:tcW w:w="189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6189EDC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89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6DF981F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89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19B84F9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89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177B805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371F649E">
        <w:tblPrEx>
          <w:tblCellMar>
            <w:top w:w="0" w:type="dxa"/>
            <w:left w:w="108" w:type="dxa"/>
            <w:bottom w:w="0" w:type="dxa"/>
            <w:right w:w="108" w:type="dxa"/>
          </w:tblCellMar>
        </w:tblPrEx>
        <w:trPr>
          <w:cantSplit/>
        </w:trPr>
        <w:tc>
          <w:tcPr>
            <w:tcW w:w="1887" w:type="dxa"/>
            <w:gridSpan w:val="3"/>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57CCEAA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2210201</w:t>
            </w:r>
          </w:p>
        </w:tc>
        <w:tc>
          <w:tcPr>
            <w:tcW w:w="189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0879AF0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住房公积金</w:t>
            </w:r>
          </w:p>
        </w:tc>
        <w:tc>
          <w:tcPr>
            <w:tcW w:w="189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7819DFA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114,116.00</w:t>
            </w:r>
          </w:p>
        </w:tc>
        <w:tc>
          <w:tcPr>
            <w:tcW w:w="189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7D257FC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114,116.00</w:t>
            </w:r>
          </w:p>
        </w:tc>
        <w:tc>
          <w:tcPr>
            <w:tcW w:w="189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0F1EC7F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89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6AA1085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89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7CD60C6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89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2321BF1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06B6401B">
        <w:tblPrEx>
          <w:tblCellMar>
            <w:top w:w="0" w:type="dxa"/>
            <w:left w:w="108" w:type="dxa"/>
            <w:bottom w:w="0" w:type="dxa"/>
            <w:right w:w="108" w:type="dxa"/>
          </w:tblCellMar>
        </w:tblPrEx>
        <w:trPr>
          <w:cantSplit/>
        </w:trPr>
        <w:tc>
          <w:tcPr>
            <w:tcW w:w="1887" w:type="dxa"/>
            <w:gridSpan w:val="3"/>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5888FCC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2210202</w:t>
            </w:r>
          </w:p>
        </w:tc>
        <w:tc>
          <w:tcPr>
            <w:tcW w:w="189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4A464BC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提租补贴</w:t>
            </w:r>
          </w:p>
        </w:tc>
        <w:tc>
          <w:tcPr>
            <w:tcW w:w="189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1FA7A54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21,268.00</w:t>
            </w:r>
          </w:p>
        </w:tc>
        <w:tc>
          <w:tcPr>
            <w:tcW w:w="189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7A6955A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21,268.00</w:t>
            </w:r>
          </w:p>
        </w:tc>
        <w:tc>
          <w:tcPr>
            <w:tcW w:w="189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2D74F90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89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7CB3A10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89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75E8C75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89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57C559C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544D63AD">
        <w:tblPrEx>
          <w:tblCellMar>
            <w:top w:w="0" w:type="dxa"/>
            <w:left w:w="108" w:type="dxa"/>
            <w:bottom w:w="0" w:type="dxa"/>
            <w:right w:w="108" w:type="dxa"/>
          </w:tblCellMar>
        </w:tblPrEx>
        <w:trPr>
          <w:cantSplit/>
        </w:trPr>
        <w:tc>
          <w:tcPr>
            <w:tcW w:w="1887" w:type="dxa"/>
            <w:gridSpan w:val="3"/>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3752B22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2210203</w:t>
            </w:r>
          </w:p>
        </w:tc>
        <w:tc>
          <w:tcPr>
            <w:tcW w:w="189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43752C6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购房补贴</w:t>
            </w:r>
          </w:p>
        </w:tc>
        <w:tc>
          <w:tcPr>
            <w:tcW w:w="189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13A05D7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57,800.00</w:t>
            </w:r>
          </w:p>
        </w:tc>
        <w:tc>
          <w:tcPr>
            <w:tcW w:w="189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2BDB9AD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57,800.00</w:t>
            </w:r>
          </w:p>
        </w:tc>
        <w:tc>
          <w:tcPr>
            <w:tcW w:w="189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7ECE240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89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73B2A55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89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464D6A3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89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3472464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4FD00FAD">
        <w:tblPrEx>
          <w:tblCellMar>
            <w:top w:w="0" w:type="dxa"/>
            <w:left w:w="108" w:type="dxa"/>
            <w:bottom w:w="0" w:type="dxa"/>
            <w:right w:w="108" w:type="dxa"/>
          </w:tblCellMar>
        </w:tblPrEx>
        <w:trPr>
          <w:cantSplit/>
        </w:trPr>
        <w:tc>
          <w:tcPr>
            <w:tcW w:w="15159" w:type="dxa"/>
            <w:gridSpan w:val="10"/>
            <w:tcMar>
              <w:top w:w="20" w:type="dxa"/>
              <w:left w:w="108" w:type="dxa"/>
              <w:bottom w:w="20" w:type="dxa"/>
              <w:right w:w="108" w:type="dxa"/>
            </w:tcMar>
            <w:vAlign w:val="center"/>
          </w:tcPr>
          <w:p w14:paraId="5DD167B1">
            <w:pPr>
              <w:widowControl/>
              <w:spacing w:line="375" w:lineRule="atLeast"/>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注：本表反映单位本年度各项支出情况。</w:t>
            </w:r>
          </w:p>
        </w:tc>
      </w:tr>
    </w:tbl>
    <w:p w14:paraId="0D0D5EAA">
      <w:pPr>
        <w:sectPr>
          <w:footerReference r:id="rId5" w:type="default"/>
          <w:pgSz w:w="16383" w:h="11906" w:orient="landscape"/>
          <w:pgMar w:top="1134" w:right="720" w:bottom="1134" w:left="720" w:header="720" w:footer="720" w:gutter="0"/>
          <w:cols w:space="720" w:num="1"/>
        </w:sectPr>
      </w:pPr>
    </w:p>
    <w:p w14:paraId="6A19215D">
      <w:pPr>
        <w:widowControl/>
        <w:jc w:val="left"/>
        <w:rPr>
          <w:rFonts w:ascii="Times New Roman" w:hAnsi="Times New Roman" w:eastAsia="Times New Roman" w:cs="Times New Roman"/>
          <w:kern w:val="0"/>
          <w:sz w:val="24"/>
        </w:rPr>
      </w:pPr>
      <w:r>
        <w:rPr>
          <w:rFonts w:ascii="Times New Roman" w:hAnsi="Times New Roman" w:eastAsia="Times New Roman" w:cs="Times New Roman"/>
          <w:kern w:val="0"/>
          <w:sz w:val="24"/>
        </w:rPr>
        <w:t> </w:t>
      </w:r>
    </w:p>
    <w:p w14:paraId="745DFC6E">
      <w:pPr>
        <w:pStyle w:val="29"/>
        <w:widowControl/>
        <w:spacing w:before="100" w:after="100"/>
        <w:ind w:left="0" w:right="0" w:firstLine="0"/>
        <w:jc w:val="left"/>
        <w:rPr>
          <w:rFonts w:ascii="Times New Roman" w:hAnsi="Times New Roman" w:eastAsia="Times New Roman" w:cs="Times New Roman"/>
          <w:kern w:val="0"/>
          <w:sz w:val="24"/>
        </w:rPr>
      </w:pPr>
      <w:r>
        <w:rPr>
          <w:rFonts w:ascii="Calibri" w:hAnsi="Calibri" w:eastAsia="Calibri" w:cs="Calibri"/>
          <w:spacing w:val="0"/>
          <w:kern w:val="0"/>
          <w:sz w:val="32"/>
          <w:szCs w:val="32"/>
        </w:rPr>
        <w:t> </w:t>
      </w:r>
    </w:p>
    <w:p w14:paraId="60A88D09">
      <w:pPr>
        <w:pStyle w:val="29"/>
        <w:keepNext w:val="0"/>
        <w:keepLines w:val="0"/>
        <w:pageBreakBefore w:val="0"/>
        <w:widowControl/>
        <w:kinsoku/>
        <w:wordWrap/>
        <w:overflowPunct/>
        <w:topLinePunct w:val="0"/>
        <w:autoSpaceDE/>
        <w:autoSpaceDN/>
        <w:bidi w:val="0"/>
        <w:adjustRightInd/>
        <w:snapToGrid/>
        <w:spacing w:before="100" w:after="100"/>
        <w:ind w:left="0" w:leftChars="0" w:right="0" w:rightChars="0" w:firstLine="0"/>
        <w:jc w:val="left"/>
        <w:textAlignment w:val="auto"/>
        <w:outlineLvl w:val="1"/>
        <w:rPr>
          <w:rFonts w:ascii="Times New Roman" w:hAnsi="Times New Roman" w:eastAsia="Times New Roman" w:cs="Times New Roman"/>
          <w:kern w:val="0"/>
          <w:sz w:val="24"/>
        </w:rPr>
      </w:pPr>
      <w:bookmarkStart w:id="9" w:name="_Toc19889"/>
      <w:r>
        <w:rPr>
          <w:rFonts w:ascii="黑体" w:hAnsi="黑体" w:eastAsia="黑体" w:cs="黑体"/>
          <w:spacing w:val="0"/>
          <w:kern w:val="0"/>
          <w:sz w:val="32"/>
          <w:szCs w:val="32"/>
        </w:rPr>
        <w:t>四、财政拨款收入支出决算总表</w:t>
      </w:r>
      <w:bookmarkEnd w:id="9"/>
    </w:p>
    <w:p w14:paraId="450FFA73">
      <w:pPr>
        <w:widowControl/>
        <w:spacing w:before="240" w:after="240"/>
        <w:jc w:val="left"/>
        <w:rPr>
          <w:rFonts w:ascii="Times New Roman" w:hAnsi="Times New Roman" w:eastAsia="Times New Roman" w:cs="Times New Roman"/>
          <w:vanish/>
          <w:kern w:val="0"/>
          <w:sz w:val="24"/>
        </w:rPr>
      </w:pPr>
      <w:r>
        <w:rPr>
          <w:rFonts w:ascii="Times New Roman" w:hAnsi="Times New Roman" w:eastAsia="Times New Roman" w:cs="Times New Roman"/>
          <w:vanish/>
          <w:kern w:val="0"/>
          <w:sz w:val="24"/>
        </w:rPr>
        <w:t>word horizontal layout</w:t>
      </w:r>
    </w:p>
    <w:tbl>
      <w:tblPr>
        <w:tblStyle w:val="20"/>
        <w:tblW w:w="15159" w:type="dxa"/>
        <w:tblInd w:w="20" w:type="dxa"/>
        <w:tblLayout w:type="fixed"/>
        <w:tblCellMar>
          <w:top w:w="0" w:type="dxa"/>
          <w:left w:w="108" w:type="dxa"/>
          <w:bottom w:w="0" w:type="dxa"/>
          <w:right w:w="108" w:type="dxa"/>
        </w:tblCellMar>
      </w:tblPr>
      <w:tblGrid>
        <w:gridCol w:w="2165"/>
        <w:gridCol w:w="2165"/>
        <w:gridCol w:w="2165"/>
        <w:gridCol w:w="2166"/>
        <w:gridCol w:w="2166"/>
        <w:gridCol w:w="2166"/>
        <w:gridCol w:w="2166"/>
      </w:tblGrid>
      <w:tr w14:paraId="0A18DD43">
        <w:tblPrEx>
          <w:tblCellMar>
            <w:top w:w="0" w:type="dxa"/>
            <w:left w:w="108" w:type="dxa"/>
            <w:bottom w:w="0" w:type="dxa"/>
            <w:right w:w="108" w:type="dxa"/>
          </w:tblCellMar>
        </w:tblPrEx>
        <w:trPr>
          <w:cantSplit/>
          <w:tblHeader/>
        </w:trPr>
        <w:tc>
          <w:tcPr>
            <w:tcW w:w="15159" w:type="dxa"/>
            <w:gridSpan w:val="7"/>
            <w:tcMar>
              <w:top w:w="20" w:type="dxa"/>
              <w:left w:w="108" w:type="dxa"/>
              <w:bottom w:w="20" w:type="dxa"/>
              <w:right w:w="108" w:type="dxa"/>
            </w:tcMar>
            <w:vAlign w:val="center"/>
          </w:tcPr>
          <w:p w14:paraId="56D477D4">
            <w:pPr>
              <w:widowControl/>
              <w:jc w:val="center"/>
              <w:rPr>
                <w:rFonts w:ascii="黑体" w:hAnsi="黑体" w:eastAsia="黑体" w:cs="黑体"/>
                <w:b w:val="0"/>
                <w:bCs w:val="0"/>
                <w:i w:val="0"/>
                <w:iCs w:val="0"/>
                <w:smallCaps w:val="0"/>
                <w:color w:val="000000"/>
                <w:kern w:val="0"/>
                <w:sz w:val="36"/>
                <w:szCs w:val="36"/>
              </w:rPr>
            </w:pPr>
            <w:r>
              <w:rPr>
                <w:rFonts w:ascii="黑体" w:hAnsi="黑体" w:eastAsia="黑体" w:cs="黑体"/>
                <w:b w:val="0"/>
                <w:bCs w:val="0"/>
                <w:i w:val="0"/>
                <w:iCs w:val="0"/>
                <w:smallCaps w:val="0"/>
                <w:color w:val="000000"/>
                <w:kern w:val="0"/>
                <w:sz w:val="32"/>
                <w:szCs w:val="36"/>
              </w:rPr>
              <w:t>财政拨款收入支出决算总表</w:t>
            </w:r>
          </w:p>
        </w:tc>
      </w:tr>
      <w:tr w14:paraId="0FB7506F">
        <w:tblPrEx>
          <w:tblCellMar>
            <w:top w:w="0" w:type="dxa"/>
            <w:left w:w="108" w:type="dxa"/>
            <w:bottom w:w="0" w:type="dxa"/>
            <w:right w:w="108" w:type="dxa"/>
          </w:tblCellMar>
        </w:tblPrEx>
        <w:trPr>
          <w:cantSplit/>
          <w:tblHeader/>
        </w:trPr>
        <w:tc>
          <w:tcPr>
            <w:tcW w:w="8661" w:type="dxa"/>
            <w:gridSpan w:val="4"/>
            <w:tcMar>
              <w:top w:w="20" w:type="dxa"/>
              <w:left w:w="108" w:type="dxa"/>
              <w:bottom w:w="20" w:type="dxa"/>
              <w:right w:w="108" w:type="dxa"/>
            </w:tcMar>
            <w:vAlign w:val="bottom"/>
          </w:tcPr>
          <w:p w14:paraId="3ABCDF2F">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6" w:type="dxa"/>
            <w:tcMar>
              <w:top w:w="20" w:type="dxa"/>
              <w:left w:w="108" w:type="dxa"/>
              <w:bottom w:w="20" w:type="dxa"/>
              <w:right w:w="108" w:type="dxa"/>
            </w:tcMar>
            <w:vAlign w:val="bottom"/>
          </w:tcPr>
          <w:p w14:paraId="6CFA8888">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4332" w:type="dxa"/>
            <w:gridSpan w:val="2"/>
            <w:tcMar>
              <w:top w:w="20" w:type="dxa"/>
              <w:left w:w="108" w:type="dxa"/>
              <w:bottom w:w="20" w:type="dxa"/>
              <w:right w:w="108" w:type="dxa"/>
            </w:tcMar>
            <w:vAlign w:val="center"/>
          </w:tcPr>
          <w:p w14:paraId="1281DDC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公开04表</w:t>
            </w:r>
          </w:p>
        </w:tc>
      </w:tr>
      <w:tr w14:paraId="4EE5A8D8">
        <w:tblPrEx>
          <w:tblCellMar>
            <w:top w:w="0" w:type="dxa"/>
            <w:left w:w="108" w:type="dxa"/>
            <w:bottom w:w="0" w:type="dxa"/>
            <w:right w:w="108" w:type="dxa"/>
          </w:tblCellMar>
        </w:tblPrEx>
        <w:trPr>
          <w:cantSplit/>
          <w:tblHeader/>
        </w:trPr>
        <w:tc>
          <w:tcPr>
            <w:tcW w:w="8661" w:type="dxa"/>
            <w:gridSpan w:val="4"/>
            <w:tcMar>
              <w:top w:w="20" w:type="dxa"/>
              <w:left w:w="108" w:type="dxa"/>
              <w:bottom w:w="20" w:type="dxa"/>
              <w:right w:w="108" w:type="dxa"/>
            </w:tcMar>
            <w:vAlign w:val="center"/>
          </w:tcPr>
          <w:p w14:paraId="1367D4E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4"/>
                <w:szCs w:val="26"/>
              </w:rPr>
              <w:t>编制单位：福州市晋安区行政(市民)服务保障中心</w:t>
            </w:r>
          </w:p>
        </w:tc>
        <w:tc>
          <w:tcPr>
            <w:tcW w:w="2166" w:type="dxa"/>
            <w:tcMar>
              <w:top w:w="20" w:type="dxa"/>
              <w:left w:w="108" w:type="dxa"/>
              <w:bottom w:w="20" w:type="dxa"/>
              <w:right w:w="108" w:type="dxa"/>
            </w:tcMar>
            <w:vAlign w:val="bottom"/>
          </w:tcPr>
          <w:p w14:paraId="5ADF032E">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4332" w:type="dxa"/>
            <w:gridSpan w:val="2"/>
            <w:tcMar>
              <w:top w:w="20" w:type="dxa"/>
              <w:left w:w="108" w:type="dxa"/>
              <w:bottom w:w="20" w:type="dxa"/>
              <w:right w:w="108" w:type="dxa"/>
            </w:tcMar>
            <w:vAlign w:val="center"/>
          </w:tcPr>
          <w:p w14:paraId="04BDFE2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单位：元</w:t>
            </w:r>
          </w:p>
        </w:tc>
      </w:tr>
      <w:tr w14:paraId="5005C772">
        <w:tblPrEx>
          <w:tblCellMar>
            <w:top w:w="0" w:type="dxa"/>
            <w:left w:w="108" w:type="dxa"/>
            <w:bottom w:w="0" w:type="dxa"/>
            <w:right w:w="108" w:type="dxa"/>
          </w:tblCellMar>
        </w:tblPrEx>
        <w:trPr>
          <w:cantSplit/>
          <w:tblHeader/>
        </w:trPr>
        <w:tc>
          <w:tcPr>
            <w:tcW w:w="4330" w:type="dxa"/>
            <w:gridSpan w:val="2"/>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7047163B">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收入</w:t>
            </w:r>
          </w:p>
        </w:tc>
        <w:tc>
          <w:tcPr>
            <w:tcW w:w="10829" w:type="dxa"/>
            <w:gridSpan w:val="5"/>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5084CDDF">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支出</w:t>
            </w:r>
          </w:p>
        </w:tc>
      </w:tr>
      <w:tr w14:paraId="5F3908FC">
        <w:tblPrEx>
          <w:tblCellMar>
            <w:top w:w="0" w:type="dxa"/>
            <w:left w:w="108" w:type="dxa"/>
            <w:bottom w:w="0" w:type="dxa"/>
            <w:right w:w="108" w:type="dxa"/>
          </w:tblCellMar>
        </w:tblPrEx>
        <w:trPr>
          <w:cantSplit/>
          <w:tblHeader/>
        </w:trPr>
        <w:tc>
          <w:tcPr>
            <w:tcW w:w="216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0D31403D">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xml:space="preserve">项目 </w:t>
            </w:r>
          </w:p>
        </w:tc>
        <w:tc>
          <w:tcPr>
            <w:tcW w:w="216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2B05B1CD">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金额</w:t>
            </w:r>
          </w:p>
        </w:tc>
        <w:tc>
          <w:tcPr>
            <w:tcW w:w="216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71B5C89D">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项目（按功能分类）</w:t>
            </w:r>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5AE9F635">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合计</w:t>
            </w:r>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7E20D1A8">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一般公共预算财政拨款</w:t>
            </w:r>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3C456C8F">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政府性基金预算财政拨款</w:t>
            </w:r>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49C7BA5D">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国有资本经营预算财政拨款</w:t>
            </w:r>
          </w:p>
        </w:tc>
      </w:tr>
      <w:tr w14:paraId="25F45074">
        <w:tblPrEx>
          <w:tblCellMar>
            <w:top w:w="0" w:type="dxa"/>
            <w:left w:w="108" w:type="dxa"/>
            <w:bottom w:w="0" w:type="dxa"/>
            <w:right w:w="108" w:type="dxa"/>
          </w:tblCellMar>
        </w:tblPrEx>
        <w:trPr>
          <w:cantSplit/>
        </w:trPr>
        <w:tc>
          <w:tcPr>
            <w:tcW w:w="216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732647F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xml:space="preserve">一、一般公共预算财政拨款 </w:t>
            </w:r>
          </w:p>
        </w:tc>
        <w:tc>
          <w:tcPr>
            <w:tcW w:w="216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064FB56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1,415,845.12</w:t>
            </w:r>
          </w:p>
        </w:tc>
        <w:tc>
          <w:tcPr>
            <w:tcW w:w="216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0DBAAE8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一、一般公共服务支出</w:t>
            </w:r>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51445B0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1,022,128.82</w:t>
            </w:r>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1501095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1,022,128.82</w:t>
            </w:r>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029F70A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50D347F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3F71260B">
        <w:tblPrEx>
          <w:tblCellMar>
            <w:top w:w="0" w:type="dxa"/>
            <w:left w:w="108" w:type="dxa"/>
            <w:bottom w:w="0" w:type="dxa"/>
            <w:right w:w="108" w:type="dxa"/>
          </w:tblCellMar>
        </w:tblPrEx>
        <w:trPr>
          <w:cantSplit/>
        </w:trPr>
        <w:tc>
          <w:tcPr>
            <w:tcW w:w="216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2E17298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二、政府性基金预算财政拨款</w:t>
            </w:r>
          </w:p>
        </w:tc>
        <w:tc>
          <w:tcPr>
            <w:tcW w:w="216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293824E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0FDE0CA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二、外交支出</w:t>
            </w:r>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25808DF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4D283FE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7F668C5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27FDEEB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2FC9E2BE">
        <w:tblPrEx>
          <w:tblCellMar>
            <w:top w:w="0" w:type="dxa"/>
            <w:left w:w="108" w:type="dxa"/>
            <w:bottom w:w="0" w:type="dxa"/>
            <w:right w:w="108" w:type="dxa"/>
          </w:tblCellMar>
        </w:tblPrEx>
        <w:trPr>
          <w:cantSplit/>
        </w:trPr>
        <w:tc>
          <w:tcPr>
            <w:tcW w:w="216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42F484F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三、国有资本经营预算财政拨款</w:t>
            </w:r>
          </w:p>
        </w:tc>
        <w:tc>
          <w:tcPr>
            <w:tcW w:w="216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329B797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03D1DF5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三、国防支出</w:t>
            </w:r>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16F735B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73C2F7F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4AA7124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06686FB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101FC522">
        <w:tblPrEx>
          <w:tblCellMar>
            <w:top w:w="0" w:type="dxa"/>
            <w:left w:w="108" w:type="dxa"/>
            <w:bottom w:w="0" w:type="dxa"/>
            <w:right w:w="108" w:type="dxa"/>
          </w:tblCellMar>
        </w:tblPrEx>
        <w:trPr>
          <w:cantSplit/>
        </w:trPr>
        <w:tc>
          <w:tcPr>
            <w:tcW w:w="216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4C7EAC4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6A54E27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143B3D1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四、公共安全支出</w:t>
            </w:r>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1C0DAAD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0D15D40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5251E77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3591CB8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53F71D4F">
        <w:tblPrEx>
          <w:tblCellMar>
            <w:top w:w="0" w:type="dxa"/>
            <w:left w:w="108" w:type="dxa"/>
            <w:bottom w:w="0" w:type="dxa"/>
            <w:right w:w="108" w:type="dxa"/>
          </w:tblCellMar>
        </w:tblPrEx>
        <w:trPr>
          <w:cantSplit/>
        </w:trPr>
        <w:tc>
          <w:tcPr>
            <w:tcW w:w="216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4AA9C76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0001979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0D3F2F5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五、教育支出</w:t>
            </w:r>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50D6EC1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254795F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4CD8203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543198F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55889FA5">
        <w:tblPrEx>
          <w:tblCellMar>
            <w:top w:w="0" w:type="dxa"/>
            <w:left w:w="108" w:type="dxa"/>
            <w:bottom w:w="0" w:type="dxa"/>
            <w:right w:w="108" w:type="dxa"/>
          </w:tblCellMar>
        </w:tblPrEx>
        <w:trPr>
          <w:cantSplit/>
        </w:trPr>
        <w:tc>
          <w:tcPr>
            <w:tcW w:w="216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7B9DC0C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0928EBC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3761C22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六、科学技术支出</w:t>
            </w:r>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15EC76A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2F4B785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0B81F7E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4748B99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2B293968">
        <w:tblPrEx>
          <w:tblCellMar>
            <w:top w:w="0" w:type="dxa"/>
            <w:left w:w="108" w:type="dxa"/>
            <w:bottom w:w="0" w:type="dxa"/>
            <w:right w:w="108" w:type="dxa"/>
          </w:tblCellMar>
        </w:tblPrEx>
        <w:trPr>
          <w:cantSplit/>
        </w:trPr>
        <w:tc>
          <w:tcPr>
            <w:tcW w:w="216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0766702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2A51DFB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56EC1CA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七、文化旅游体育与传媒支出</w:t>
            </w:r>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2F0F9C1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0264DDD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7C9B60B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229E55A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62D27715">
        <w:tblPrEx>
          <w:tblCellMar>
            <w:top w:w="0" w:type="dxa"/>
            <w:left w:w="108" w:type="dxa"/>
            <w:bottom w:w="0" w:type="dxa"/>
            <w:right w:w="108" w:type="dxa"/>
          </w:tblCellMar>
        </w:tblPrEx>
        <w:trPr>
          <w:cantSplit/>
        </w:trPr>
        <w:tc>
          <w:tcPr>
            <w:tcW w:w="216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1268C70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74EABDC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6D0960F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八、社会保障和就业支出</w:t>
            </w:r>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069736B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112,309.92</w:t>
            </w:r>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6AF2137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112,309.92</w:t>
            </w:r>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5B5CE17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4081621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50F54DD5">
        <w:tblPrEx>
          <w:tblCellMar>
            <w:top w:w="0" w:type="dxa"/>
            <w:left w:w="108" w:type="dxa"/>
            <w:bottom w:w="0" w:type="dxa"/>
            <w:right w:w="108" w:type="dxa"/>
          </w:tblCellMar>
        </w:tblPrEx>
        <w:trPr>
          <w:cantSplit/>
        </w:trPr>
        <w:tc>
          <w:tcPr>
            <w:tcW w:w="216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165A7F3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3FCE7F6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3AA933A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九、卫生健康支出</w:t>
            </w:r>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6421054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88,222.38</w:t>
            </w:r>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0F33A38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88,222.38</w:t>
            </w:r>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4E44910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1185F19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08617CB3">
        <w:tblPrEx>
          <w:tblCellMar>
            <w:top w:w="0" w:type="dxa"/>
            <w:left w:w="108" w:type="dxa"/>
            <w:bottom w:w="0" w:type="dxa"/>
            <w:right w:w="108" w:type="dxa"/>
          </w:tblCellMar>
        </w:tblPrEx>
        <w:trPr>
          <w:cantSplit/>
        </w:trPr>
        <w:tc>
          <w:tcPr>
            <w:tcW w:w="216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6AF6AC4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0B1DD0C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7ABCACA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十、节能环保支出</w:t>
            </w:r>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739E64B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5588DC9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0A2BDF3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0E72728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12BE528D">
        <w:tblPrEx>
          <w:tblCellMar>
            <w:top w:w="0" w:type="dxa"/>
            <w:left w:w="108" w:type="dxa"/>
            <w:bottom w:w="0" w:type="dxa"/>
            <w:right w:w="108" w:type="dxa"/>
          </w:tblCellMar>
        </w:tblPrEx>
        <w:trPr>
          <w:cantSplit/>
        </w:trPr>
        <w:tc>
          <w:tcPr>
            <w:tcW w:w="216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0AE35B6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5584757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17D26F9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十一、城乡社区支出</w:t>
            </w:r>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3E3E671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5DD83CA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7AC7C4D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3A6BEE7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5D579779">
        <w:tblPrEx>
          <w:tblCellMar>
            <w:top w:w="0" w:type="dxa"/>
            <w:left w:w="108" w:type="dxa"/>
            <w:bottom w:w="0" w:type="dxa"/>
            <w:right w:w="108" w:type="dxa"/>
          </w:tblCellMar>
        </w:tblPrEx>
        <w:trPr>
          <w:cantSplit/>
        </w:trPr>
        <w:tc>
          <w:tcPr>
            <w:tcW w:w="216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6E69DF0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1117589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15B0ECB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十二、农林水支出</w:t>
            </w:r>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6C84A94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7E7C807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4591EA1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07947DD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6323F8B0">
        <w:tblPrEx>
          <w:tblCellMar>
            <w:top w:w="0" w:type="dxa"/>
            <w:left w:w="108" w:type="dxa"/>
            <w:bottom w:w="0" w:type="dxa"/>
            <w:right w:w="108" w:type="dxa"/>
          </w:tblCellMar>
        </w:tblPrEx>
        <w:trPr>
          <w:cantSplit/>
        </w:trPr>
        <w:tc>
          <w:tcPr>
            <w:tcW w:w="216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03DB591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60760CF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2AEB7FB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十三、交通运输支出</w:t>
            </w:r>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6F56EC5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4A89E50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7286D03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1525AF7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3A9EADFF">
        <w:tblPrEx>
          <w:tblCellMar>
            <w:top w:w="0" w:type="dxa"/>
            <w:left w:w="108" w:type="dxa"/>
            <w:bottom w:w="0" w:type="dxa"/>
            <w:right w:w="108" w:type="dxa"/>
          </w:tblCellMar>
        </w:tblPrEx>
        <w:trPr>
          <w:cantSplit/>
        </w:trPr>
        <w:tc>
          <w:tcPr>
            <w:tcW w:w="216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5955586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2987724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2201233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十四、资源勘探工业信息等支出</w:t>
            </w:r>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0525664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5CE2940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603AD78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13D70BF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7EAFD96C">
        <w:tblPrEx>
          <w:tblCellMar>
            <w:top w:w="0" w:type="dxa"/>
            <w:left w:w="108" w:type="dxa"/>
            <w:bottom w:w="0" w:type="dxa"/>
            <w:right w:w="108" w:type="dxa"/>
          </w:tblCellMar>
        </w:tblPrEx>
        <w:trPr>
          <w:cantSplit/>
        </w:trPr>
        <w:tc>
          <w:tcPr>
            <w:tcW w:w="216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7663B11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0F56B45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18E5E71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十五、商业服务业等支出</w:t>
            </w:r>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0F9379D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55C49A5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17BF235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178ED7A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75E6E2F4">
        <w:tblPrEx>
          <w:tblCellMar>
            <w:top w:w="0" w:type="dxa"/>
            <w:left w:w="108" w:type="dxa"/>
            <w:bottom w:w="0" w:type="dxa"/>
            <w:right w:w="108" w:type="dxa"/>
          </w:tblCellMar>
        </w:tblPrEx>
        <w:trPr>
          <w:cantSplit/>
        </w:trPr>
        <w:tc>
          <w:tcPr>
            <w:tcW w:w="216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4585818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4479B30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6AD8B9F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十六、金融支出</w:t>
            </w:r>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02CEA56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137B2DF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59408AF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33D56CB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3C13AE83">
        <w:tblPrEx>
          <w:tblCellMar>
            <w:top w:w="0" w:type="dxa"/>
            <w:left w:w="108" w:type="dxa"/>
            <w:bottom w:w="0" w:type="dxa"/>
            <w:right w:w="108" w:type="dxa"/>
          </w:tblCellMar>
        </w:tblPrEx>
        <w:trPr>
          <w:cantSplit/>
        </w:trPr>
        <w:tc>
          <w:tcPr>
            <w:tcW w:w="216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1731B96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4416737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554A40B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十七、援助其他地区支出</w:t>
            </w:r>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29E7ADC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2176821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4691C81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07163D4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063ED1A6">
        <w:tblPrEx>
          <w:tblCellMar>
            <w:top w:w="0" w:type="dxa"/>
            <w:left w:w="108" w:type="dxa"/>
            <w:bottom w:w="0" w:type="dxa"/>
            <w:right w:w="108" w:type="dxa"/>
          </w:tblCellMar>
        </w:tblPrEx>
        <w:trPr>
          <w:cantSplit/>
        </w:trPr>
        <w:tc>
          <w:tcPr>
            <w:tcW w:w="216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34E20F8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274C810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14D8A55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十八、自然资源海洋气象等支出</w:t>
            </w:r>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7BF3BAD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086E951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18D8658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6186321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6E21F026">
        <w:tblPrEx>
          <w:tblCellMar>
            <w:top w:w="0" w:type="dxa"/>
            <w:left w:w="108" w:type="dxa"/>
            <w:bottom w:w="0" w:type="dxa"/>
            <w:right w:w="108" w:type="dxa"/>
          </w:tblCellMar>
        </w:tblPrEx>
        <w:trPr>
          <w:cantSplit/>
        </w:trPr>
        <w:tc>
          <w:tcPr>
            <w:tcW w:w="216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51DFCA5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4AF703D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04846B2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十九、住房保障支出</w:t>
            </w:r>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34BAC5F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193,184.00</w:t>
            </w:r>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46021AE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193,184.00</w:t>
            </w:r>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5CA4E91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1FE45F6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4BEC4D3E">
        <w:tblPrEx>
          <w:tblCellMar>
            <w:top w:w="0" w:type="dxa"/>
            <w:left w:w="108" w:type="dxa"/>
            <w:bottom w:w="0" w:type="dxa"/>
            <w:right w:w="108" w:type="dxa"/>
          </w:tblCellMar>
        </w:tblPrEx>
        <w:trPr>
          <w:cantSplit/>
        </w:trPr>
        <w:tc>
          <w:tcPr>
            <w:tcW w:w="216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17FAB4A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289DCE1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087800C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二十、粮油物资储备支出</w:t>
            </w:r>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39F2EE5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25A59AF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5809084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0D3B23D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46B12D87">
        <w:tblPrEx>
          <w:tblCellMar>
            <w:top w:w="0" w:type="dxa"/>
            <w:left w:w="108" w:type="dxa"/>
            <w:bottom w:w="0" w:type="dxa"/>
            <w:right w:w="108" w:type="dxa"/>
          </w:tblCellMar>
        </w:tblPrEx>
        <w:trPr>
          <w:cantSplit/>
        </w:trPr>
        <w:tc>
          <w:tcPr>
            <w:tcW w:w="216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52C89ED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0290011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4C4974A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二十一、国有资本经营预算支出</w:t>
            </w:r>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22483EB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362E919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6D5F71A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48A4767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2D18BFB6">
        <w:tblPrEx>
          <w:tblCellMar>
            <w:top w:w="0" w:type="dxa"/>
            <w:left w:w="108" w:type="dxa"/>
            <w:bottom w:w="0" w:type="dxa"/>
            <w:right w:w="108" w:type="dxa"/>
          </w:tblCellMar>
        </w:tblPrEx>
        <w:trPr>
          <w:cantSplit/>
        </w:trPr>
        <w:tc>
          <w:tcPr>
            <w:tcW w:w="216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6EFA383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292A115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00B9348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二十二、灾害防治及应急管理支出</w:t>
            </w:r>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5207924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11E4933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565B10A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311F4B7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11BC28B2">
        <w:tblPrEx>
          <w:tblCellMar>
            <w:top w:w="0" w:type="dxa"/>
            <w:left w:w="108" w:type="dxa"/>
            <w:bottom w:w="0" w:type="dxa"/>
            <w:right w:w="108" w:type="dxa"/>
          </w:tblCellMar>
        </w:tblPrEx>
        <w:trPr>
          <w:cantSplit/>
        </w:trPr>
        <w:tc>
          <w:tcPr>
            <w:tcW w:w="216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4D939F9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6D65B7A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30A656E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二十三、其他支出</w:t>
            </w:r>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3D75387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3B70C8F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0B90F68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48DA381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2488C217">
        <w:tblPrEx>
          <w:tblCellMar>
            <w:top w:w="0" w:type="dxa"/>
            <w:left w:w="108" w:type="dxa"/>
            <w:bottom w:w="0" w:type="dxa"/>
            <w:right w:w="108" w:type="dxa"/>
          </w:tblCellMar>
        </w:tblPrEx>
        <w:trPr>
          <w:cantSplit/>
        </w:trPr>
        <w:tc>
          <w:tcPr>
            <w:tcW w:w="216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3FF046C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3887993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2178872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二十四、债务还本支出</w:t>
            </w:r>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63D666D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2BF7348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46E29CC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5B3F04C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177DA246">
        <w:tblPrEx>
          <w:tblCellMar>
            <w:top w:w="0" w:type="dxa"/>
            <w:left w:w="108" w:type="dxa"/>
            <w:bottom w:w="0" w:type="dxa"/>
            <w:right w:w="108" w:type="dxa"/>
          </w:tblCellMar>
        </w:tblPrEx>
        <w:trPr>
          <w:cantSplit/>
        </w:trPr>
        <w:tc>
          <w:tcPr>
            <w:tcW w:w="216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0C7CABC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411BE36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57971A2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二十五、债务付息支出</w:t>
            </w:r>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308B841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3D8686B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4937228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559FE37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26F579DB">
        <w:tblPrEx>
          <w:tblCellMar>
            <w:top w:w="0" w:type="dxa"/>
            <w:left w:w="108" w:type="dxa"/>
            <w:bottom w:w="0" w:type="dxa"/>
            <w:right w:w="108" w:type="dxa"/>
          </w:tblCellMar>
        </w:tblPrEx>
        <w:trPr>
          <w:cantSplit/>
        </w:trPr>
        <w:tc>
          <w:tcPr>
            <w:tcW w:w="216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4751393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390C5C7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0529804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二十六、抗疫特别国债安排的支出</w:t>
            </w:r>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277796A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5A9C472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7EFE5E1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5F7E071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08BC8B07">
        <w:tblPrEx>
          <w:tblCellMar>
            <w:top w:w="0" w:type="dxa"/>
            <w:left w:w="108" w:type="dxa"/>
            <w:bottom w:w="0" w:type="dxa"/>
            <w:right w:w="108" w:type="dxa"/>
          </w:tblCellMar>
        </w:tblPrEx>
        <w:trPr>
          <w:cantSplit/>
        </w:trPr>
        <w:tc>
          <w:tcPr>
            <w:tcW w:w="216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7F8EA1BC">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本年收入合计</w:t>
            </w:r>
          </w:p>
        </w:tc>
        <w:tc>
          <w:tcPr>
            <w:tcW w:w="216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348F7F1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1,415,845.12</w:t>
            </w:r>
          </w:p>
        </w:tc>
        <w:tc>
          <w:tcPr>
            <w:tcW w:w="216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4613CE4D">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本年支出合计</w:t>
            </w:r>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30CBAF2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1,415,845.12</w:t>
            </w:r>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31D2E23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1,415,845.12</w:t>
            </w:r>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096E5AB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30245D0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40EE657F">
        <w:tblPrEx>
          <w:tblCellMar>
            <w:top w:w="0" w:type="dxa"/>
            <w:left w:w="108" w:type="dxa"/>
            <w:bottom w:w="0" w:type="dxa"/>
            <w:right w:w="108" w:type="dxa"/>
          </w:tblCellMar>
        </w:tblPrEx>
        <w:trPr>
          <w:cantSplit/>
        </w:trPr>
        <w:tc>
          <w:tcPr>
            <w:tcW w:w="216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6090D73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xml:space="preserve">年初财政拨款结转和结余 </w:t>
            </w:r>
          </w:p>
        </w:tc>
        <w:tc>
          <w:tcPr>
            <w:tcW w:w="216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0852999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179E6BA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xml:space="preserve">年末财政拨款结转和结余 </w:t>
            </w:r>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2E08CDE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63AC8C5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114A20C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2A29153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7172201F">
        <w:tblPrEx>
          <w:tblCellMar>
            <w:top w:w="0" w:type="dxa"/>
            <w:left w:w="108" w:type="dxa"/>
            <w:bottom w:w="0" w:type="dxa"/>
            <w:right w:w="108" w:type="dxa"/>
          </w:tblCellMar>
        </w:tblPrEx>
        <w:trPr>
          <w:cantSplit/>
        </w:trPr>
        <w:tc>
          <w:tcPr>
            <w:tcW w:w="216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2342566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一、一般公共预算财政拨款</w:t>
            </w:r>
          </w:p>
        </w:tc>
        <w:tc>
          <w:tcPr>
            <w:tcW w:w="216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2902190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177B1E5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68ED7D3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528B62E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3834346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435619D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r>
      <w:tr w14:paraId="2AAD90B5">
        <w:tblPrEx>
          <w:tblCellMar>
            <w:top w:w="0" w:type="dxa"/>
            <w:left w:w="108" w:type="dxa"/>
            <w:bottom w:w="0" w:type="dxa"/>
            <w:right w:w="108" w:type="dxa"/>
          </w:tblCellMar>
        </w:tblPrEx>
        <w:trPr>
          <w:cantSplit/>
        </w:trPr>
        <w:tc>
          <w:tcPr>
            <w:tcW w:w="216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3284EBD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二、政府性基金预算财政拨款</w:t>
            </w:r>
          </w:p>
        </w:tc>
        <w:tc>
          <w:tcPr>
            <w:tcW w:w="216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605E118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69F8229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657F545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7B1580A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38C07AD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5515AC9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r>
      <w:tr w14:paraId="331A4D57">
        <w:tblPrEx>
          <w:tblCellMar>
            <w:top w:w="0" w:type="dxa"/>
            <w:left w:w="108" w:type="dxa"/>
            <w:bottom w:w="0" w:type="dxa"/>
            <w:right w:w="108" w:type="dxa"/>
          </w:tblCellMar>
        </w:tblPrEx>
        <w:trPr>
          <w:cantSplit/>
        </w:trPr>
        <w:tc>
          <w:tcPr>
            <w:tcW w:w="216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0070860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三、国有资本经营预算财政拨款</w:t>
            </w:r>
          </w:p>
        </w:tc>
        <w:tc>
          <w:tcPr>
            <w:tcW w:w="216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4D82041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2E9761D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462BEC4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170F542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4CAED42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5C3B1E7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r>
      <w:tr w14:paraId="1CCA1355">
        <w:tblPrEx>
          <w:tblCellMar>
            <w:top w:w="0" w:type="dxa"/>
            <w:left w:w="108" w:type="dxa"/>
            <w:bottom w:w="0" w:type="dxa"/>
            <w:right w:w="108" w:type="dxa"/>
          </w:tblCellMar>
        </w:tblPrEx>
        <w:trPr>
          <w:cantSplit/>
        </w:trPr>
        <w:tc>
          <w:tcPr>
            <w:tcW w:w="216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4C52437C">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xml:space="preserve">总计 </w:t>
            </w:r>
          </w:p>
        </w:tc>
        <w:tc>
          <w:tcPr>
            <w:tcW w:w="216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71770DF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1,415,845.12</w:t>
            </w:r>
          </w:p>
        </w:tc>
        <w:tc>
          <w:tcPr>
            <w:tcW w:w="216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0402A63D">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xml:space="preserve">总计 </w:t>
            </w:r>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64719E6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1,415,845.12</w:t>
            </w:r>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76ED966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1,415,845.12</w:t>
            </w:r>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1074C84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272B865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59965C29">
        <w:tblPrEx>
          <w:tblCellMar>
            <w:top w:w="0" w:type="dxa"/>
            <w:left w:w="108" w:type="dxa"/>
            <w:bottom w:w="0" w:type="dxa"/>
            <w:right w:w="108" w:type="dxa"/>
          </w:tblCellMar>
        </w:tblPrEx>
        <w:trPr>
          <w:cantSplit/>
        </w:trPr>
        <w:tc>
          <w:tcPr>
            <w:tcW w:w="15159" w:type="dxa"/>
            <w:gridSpan w:val="7"/>
            <w:tcMar>
              <w:top w:w="20" w:type="dxa"/>
              <w:left w:w="108" w:type="dxa"/>
              <w:bottom w:w="20" w:type="dxa"/>
              <w:right w:w="108" w:type="dxa"/>
            </w:tcMar>
            <w:vAlign w:val="center"/>
          </w:tcPr>
          <w:p w14:paraId="19E8D249">
            <w:pPr>
              <w:widowControl/>
              <w:spacing w:line="375" w:lineRule="atLeast"/>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注：本表反映单位本年度一般公共预算财政拨款、政府性基金预算财政拨款和国有资本经营预算财政拨款的总收支和年末结转结余情况。</w:t>
            </w:r>
          </w:p>
        </w:tc>
      </w:tr>
    </w:tbl>
    <w:p w14:paraId="2A67B54E">
      <w:pPr>
        <w:sectPr>
          <w:footerReference r:id="rId6" w:type="default"/>
          <w:pgSz w:w="16383" w:h="11906" w:orient="landscape"/>
          <w:pgMar w:top="1134" w:right="720" w:bottom="1134" w:left="720" w:header="720" w:footer="720" w:gutter="0"/>
          <w:cols w:space="720" w:num="1"/>
        </w:sectPr>
      </w:pPr>
    </w:p>
    <w:p w14:paraId="00269862">
      <w:pPr>
        <w:widowControl/>
        <w:jc w:val="left"/>
        <w:rPr>
          <w:rFonts w:ascii="Times New Roman" w:hAnsi="Times New Roman" w:eastAsia="Times New Roman" w:cs="Times New Roman"/>
          <w:kern w:val="0"/>
          <w:sz w:val="24"/>
        </w:rPr>
      </w:pPr>
      <w:r>
        <w:rPr>
          <w:rFonts w:ascii="Times New Roman" w:hAnsi="Times New Roman" w:eastAsia="Times New Roman" w:cs="Times New Roman"/>
          <w:kern w:val="0"/>
          <w:sz w:val="24"/>
        </w:rPr>
        <w:t> </w:t>
      </w:r>
    </w:p>
    <w:p w14:paraId="40AA90D9">
      <w:pPr>
        <w:pStyle w:val="29"/>
        <w:widowControl/>
        <w:spacing w:before="100" w:after="100"/>
        <w:ind w:left="0" w:right="0" w:firstLine="0"/>
        <w:jc w:val="left"/>
        <w:rPr>
          <w:rFonts w:ascii="Times New Roman" w:hAnsi="Times New Roman" w:eastAsia="Times New Roman" w:cs="Times New Roman"/>
          <w:kern w:val="0"/>
          <w:sz w:val="24"/>
        </w:rPr>
      </w:pPr>
      <w:r>
        <w:rPr>
          <w:rFonts w:ascii="Calibri" w:hAnsi="Calibri" w:eastAsia="Calibri" w:cs="Calibri"/>
          <w:spacing w:val="0"/>
          <w:kern w:val="0"/>
          <w:sz w:val="32"/>
          <w:szCs w:val="32"/>
        </w:rPr>
        <w:t> </w:t>
      </w:r>
    </w:p>
    <w:p w14:paraId="32A6ADED">
      <w:pPr>
        <w:pStyle w:val="29"/>
        <w:keepNext w:val="0"/>
        <w:keepLines w:val="0"/>
        <w:pageBreakBefore w:val="0"/>
        <w:widowControl/>
        <w:kinsoku/>
        <w:wordWrap/>
        <w:overflowPunct/>
        <w:topLinePunct w:val="0"/>
        <w:autoSpaceDE/>
        <w:autoSpaceDN/>
        <w:bidi w:val="0"/>
        <w:adjustRightInd/>
        <w:snapToGrid/>
        <w:spacing w:before="100" w:after="100"/>
        <w:ind w:left="0" w:leftChars="0" w:right="0" w:rightChars="0" w:firstLine="0"/>
        <w:jc w:val="left"/>
        <w:textAlignment w:val="auto"/>
        <w:outlineLvl w:val="1"/>
        <w:rPr>
          <w:rFonts w:ascii="Times New Roman" w:hAnsi="Times New Roman" w:eastAsia="Times New Roman" w:cs="Times New Roman"/>
          <w:kern w:val="0"/>
          <w:sz w:val="24"/>
        </w:rPr>
      </w:pPr>
      <w:bookmarkStart w:id="10" w:name="_Toc15458"/>
      <w:r>
        <w:rPr>
          <w:rFonts w:ascii="黑体" w:hAnsi="黑体" w:eastAsia="黑体" w:cs="黑体"/>
          <w:spacing w:val="0"/>
          <w:kern w:val="0"/>
          <w:sz w:val="32"/>
          <w:szCs w:val="32"/>
        </w:rPr>
        <w:t>五、一般公共预算财政拨款支出决算表</w:t>
      </w:r>
      <w:bookmarkEnd w:id="10"/>
    </w:p>
    <w:p w14:paraId="5500E34C">
      <w:pPr>
        <w:widowControl/>
        <w:spacing w:before="240" w:after="240"/>
        <w:jc w:val="left"/>
        <w:rPr>
          <w:rFonts w:ascii="Times New Roman" w:hAnsi="Times New Roman" w:eastAsia="Times New Roman" w:cs="Times New Roman"/>
          <w:vanish/>
          <w:kern w:val="0"/>
          <w:sz w:val="24"/>
        </w:rPr>
      </w:pPr>
      <w:r>
        <w:rPr>
          <w:rFonts w:ascii="Times New Roman" w:hAnsi="Times New Roman" w:eastAsia="Times New Roman" w:cs="Times New Roman"/>
          <w:vanish/>
          <w:kern w:val="0"/>
          <w:sz w:val="24"/>
        </w:rPr>
        <w:t>word horizontal layout gk05</w:t>
      </w:r>
    </w:p>
    <w:tbl>
      <w:tblPr>
        <w:tblStyle w:val="20"/>
        <w:tblW w:w="15159" w:type="dxa"/>
        <w:tblInd w:w="20" w:type="dxa"/>
        <w:tblLayout w:type="fixed"/>
        <w:tblCellMar>
          <w:top w:w="0" w:type="dxa"/>
          <w:left w:w="108" w:type="dxa"/>
          <w:bottom w:w="0" w:type="dxa"/>
          <w:right w:w="108" w:type="dxa"/>
        </w:tblCellMar>
      </w:tblPr>
      <w:tblGrid>
        <w:gridCol w:w="1740"/>
        <w:gridCol w:w="3354"/>
        <w:gridCol w:w="3355"/>
        <w:gridCol w:w="3355"/>
        <w:gridCol w:w="3355"/>
      </w:tblGrid>
      <w:tr w14:paraId="726E237F">
        <w:tblPrEx>
          <w:tblCellMar>
            <w:top w:w="0" w:type="dxa"/>
            <w:left w:w="108" w:type="dxa"/>
            <w:bottom w:w="0" w:type="dxa"/>
            <w:right w:w="108" w:type="dxa"/>
          </w:tblCellMar>
        </w:tblPrEx>
        <w:trPr>
          <w:cantSplit/>
          <w:tblHeader/>
        </w:trPr>
        <w:tc>
          <w:tcPr>
            <w:tcW w:w="15159" w:type="dxa"/>
            <w:gridSpan w:val="5"/>
            <w:tcMar>
              <w:top w:w="20" w:type="dxa"/>
              <w:left w:w="108" w:type="dxa"/>
              <w:bottom w:w="20" w:type="dxa"/>
              <w:right w:w="108" w:type="dxa"/>
            </w:tcMar>
            <w:vAlign w:val="center"/>
          </w:tcPr>
          <w:p w14:paraId="0277A0D6">
            <w:pPr>
              <w:widowControl/>
              <w:jc w:val="center"/>
              <w:rPr>
                <w:rFonts w:ascii="黑体" w:hAnsi="黑体" w:eastAsia="黑体" w:cs="黑体"/>
                <w:b w:val="0"/>
                <w:bCs w:val="0"/>
                <w:i w:val="0"/>
                <w:iCs w:val="0"/>
                <w:smallCaps w:val="0"/>
                <w:color w:val="000000"/>
                <w:kern w:val="0"/>
                <w:sz w:val="36"/>
                <w:szCs w:val="36"/>
              </w:rPr>
            </w:pPr>
            <w:r>
              <w:rPr>
                <w:rFonts w:ascii="黑体" w:hAnsi="黑体" w:eastAsia="黑体" w:cs="黑体"/>
                <w:b w:val="0"/>
                <w:bCs w:val="0"/>
                <w:i w:val="0"/>
                <w:iCs w:val="0"/>
                <w:smallCaps w:val="0"/>
                <w:color w:val="000000"/>
                <w:kern w:val="0"/>
                <w:sz w:val="32"/>
                <w:szCs w:val="36"/>
              </w:rPr>
              <w:t>一般公共预算财政拨款支出决算表</w:t>
            </w:r>
          </w:p>
        </w:tc>
      </w:tr>
      <w:tr w14:paraId="4C2CAA40">
        <w:tblPrEx>
          <w:tblCellMar>
            <w:top w:w="0" w:type="dxa"/>
            <w:left w:w="108" w:type="dxa"/>
            <w:bottom w:w="0" w:type="dxa"/>
            <w:right w:w="108" w:type="dxa"/>
          </w:tblCellMar>
        </w:tblPrEx>
        <w:trPr>
          <w:cantSplit/>
          <w:tblHeader/>
        </w:trPr>
        <w:tc>
          <w:tcPr>
            <w:tcW w:w="5094" w:type="dxa"/>
            <w:gridSpan w:val="2"/>
            <w:tcMar>
              <w:top w:w="20" w:type="dxa"/>
              <w:left w:w="108" w:type="dxa"/>
              <w:bottom w:w="20" w:type="dxa"/>
              <w:right w:w="108" w:type="dxa"/>
            </w:tcMar>
            <w:vAlign w:val="bottom"/>
          </w:tcPr>
          <w:p w14:paraId="71B905C6">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3355" w:type="dxa"/>
            <w:tcMar>
              <w:top w:w="20" w:type="dxa"/>
              <w:left w:w="108" w:type="dxa"/>
              <w:bottom w:w="20" w:type="dxa"/>
              <w:right w:w="108" w:type="dxa"/>
            </w:tcMar>
            <w:vAlign w:val="bottom"/>
          </w:tcPr>
          <w:p w14:paraId="090560AB">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6710" w:type="dxa"/>
            <w:gridSpan w:val="2"/>
            <w:tcMar>
              <w:top w:w="20" w:type="dxa"/>
              <w:left w:w="108" w:type="dxa"/>
              <w:bottom w:w="20" w:type="dxa"/>
              <w:right w:w="108" w:type="dxa"/>
            </w:tcMar>
            <w:vAlign w:val="center"/>
          </w:tcPr>
          <w:p w14:paraId="71535A0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公开05表</w:t>
            </w:r>
          </w:p>
        </w:tc>
      </w:tr>
      <w:tr w14:paraId="2D295BD9">
        <w:tblPrEx>
          <w:tblCellMar>
            <w:top w:w="0" w:type="dxa"/>
            <w:left w:w="108" w:type="dxa"/>
            <w:bottom w:w="0" w:type="dxa"/>
            <w:right w:w="108" w:type="dxa"/>
          </w:tblCellMar>
        </w:tblPrEx>
        <w:trPr>
          <w:cantSplit/>
          <w:tblHeader/>
        </w:trPr>
        <w:tc>
          <w:tcPr>
            <w:tcW w:w="5094" w:type="dxa"/>
            <w:gridSpan w:val="2"/>
            <w:tcMar>
              <w:top w:w="20" w:type="dxa"/>
              <w:left w:w="108" w:type="dxa"/>
              <w:bottom w:w="20" w:type="dxa"/>
              <w:right w:w="108" w:type="dxa"/>
            </w:tcMar>
            <w:vAlign w:val="center"/>
          </w:tcPr>
          <w:p w14:paraId="7349B55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4"/>
                <w:szCs w:val="26"/>
              </w:rPr>
              <w:t>编制单位：福州市晋安区行政(市民)服务保障中心</w:t>
            </w:r>
          </w:p>
        </w:tc>
        <w:tc>
          <w:tcPr>
            <w:tcW w:w="3355" w:type="dxa"/>
            <w:tcMar>
              <w:top w:w="20" w:type="dxa"/>
              <w:left w:w="108" w:type="dxa"/>
              <w:bottom w:w="20" w:type="dxa"/>
              <w:right w:w="108" w:type="dxa"/>
            </w:tcMar>
            <w:vAlign w:val="bottom"/>
          </w:tcPr>
          <w:p w14:paraId="0498B59D">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6710" w:type="dxa"/>
            <w:gridSpan w:val="2"/>
            <w:tcMar>
              <w:top w:w="20" w:type="dxa"/>
              <w:left w:w="108" w:type="dxa"/>
              <w:bottom w:w="20" w:type="dxa"/>
              <w:right w:w="108" w:type="dxa"/>
            </w:tcMar>
            <w:vAlign w:val="center"/>
          </w:tcPr>
          <w:p w14:paraId="30B1188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单位：元</w:t>
            </w:r>
          </w:p>
        </w:tc>
      </w:tr>
      <w:tr w14:paraId="75713DBF">
        <w:tblPrEx>
          <w:tblCellMar>
            <w:top w:w="0" w:type="dxa"/>
            <w:left w:w="108" w:type="dxa"/>
            <w:bottom w:w="0" w:type="dxa"/>
            <w:right w:w="108" w:type="dxa"/>
          </w:tblCellMar>
        </w:tblPrEx>
        <w:trPr>
          <w:cantSplit/>
          <w:tblHeader/>
        </w:trPr>
        <w:tc>
          <w:tcPr>
            <w:tcW w:w="5094" w:type="dxa"/>
            <w:gridSpan w:val="2"/>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7982D154">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项目</w:t>
            </w:r>
          </w:p>
        </w:tc>
        <w:tc>
          <w:tcPr>
            <w:tcW w:w="10065" w:type="dxa"/>
            <w:gridSpan w:val="3"/>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72BF7920">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本年支出</w:t>
            </w:r>
          </w:p>
        </w:tc>
      </w:tr>
      <w:tr w14:paraId="29DA8E79">
        <w:tblPrEx>
          <w:tblCellMar>
            <w:top w:w="0" w:type="dxa"/>
            <w:left w:w="108" w:type="dxa"/>
            <w:bottom w:w="0" w:type="dxa"/>
            <w:right w:w="108" w:type="dxa"/>
          </w:tblCellMar>
        </w:tblPrEx>
        <w:trPr>
          <w:cantSplit/>
          <w:tblHeader/>
        </w:trPr>
        <w:tc>
          <w:tcPr>
            <w:tcW w:w="1740" w:type="dxa"/>
            <w:vMerge w:val="restart"/>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27DCE002">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功能分类科目编码</w:t>
            </w:r>
          </w:p>
        </w:tc>
        <w:tc>
          <w:tcPr>
            <w:tcW w:w="3354" w:type="dxa"/>
            <w:vMerge w:val="restart"/>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2E14DDE1">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科目名称</w:t>
            </w:r>
          </w:p>
        </w:tc>
        <w:tc>
          <w:tcPr>
            <w:tcW w:w="3355" w:type="dxa"/>
            <w:vMerge w:val="restart"/>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486D64D7">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小计</w:t>
            </w:r>
          </w:p>
        </w:tc>
        <w:tc>
          <w:tcPr>
            <w:tcW w:w="3355" w:type="dxa"/>
            <w:vMerge w:val="restart"/>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28ED5B90">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基本支出</w:t>
            </w:r>
          </w:p>
        </w:tc>
        <w:tc>
          <w:tcPr>
            <w:tcW w:w="3355" w:type="dxa"/>
            <w:vMerge w:val="restart"/>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3BAE57DA">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项目支出</w:t>
            </w:r>
          </w:p>
        </w:tc>
      </w:tr>
      <w:tr w14:paraId="0F8DB2FF">
        <w:tblPrEx>
          <w:tblCellMar>
            <w:top w:w="0" w:type="dxa"/>
            <w:left w:w="108" w:type="dxa"/>
            <w:bottom w:w="0" w:type="dxa"/>
            <w:right w:w="108" w:type="dxa"/>
          </w:tblCellMar>
        </w:tblPrEx>
        <w:trPr>
          <w:cantSplit/>
          <w:tblHeader/>
        </w:trPr>
        <w:tc>
          <w:tcPr>
            <w:tcW w:w="174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36DC3004">
            <w:pPr>
              <w:rPr>
                <w:rFonts w:ascii="Times New Roman" w:hAnsi="Times New Roman" w:eastAsia="Times New Roman" w:cs="Times New Roman"/>
                <w:b w:val="0"/>
                <w:bCs w:val="0"/>
                <w:i w:val="0"/>
                <w:iCs w:val="0"/>
                <w:smallCaps w:val="0"/>
                <w:color w:val="000000"/>
                <w:kern w:val="0"/>
                <w:sz w:val="26"/>
                <w:szCs w:val="26"/>
              </w:rPr>
            </w:pPr>
          </w:p>
        </w:tc>
        <w:tc>
          <w:tcPr>
            <w:tcW w:w="3354"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396816BD">
            <w:pPr>
              <w:rPr>
                <w:rFonts w:ascii="Times New Roman" w:hAnsi="Times New Roman" w:eastAsia="Times New Roman" w:cs="Times New Roman"/>
                <w:b w:val="0"/>
                <w:bCs w:val="0"/>
                <w:i w:val="0"/>
                <w:iCs w:val="0"/>
                <w:smallCaps w:val="0"/>
                <w:color w:val="000000"/>
                <w:kern w:val="0"/>
                <w:sz w:val="26"/>
                <w:szCs w:val="26"/>
              </w:rPr>
            </w:pPr>
          </w:p>
        </w:tc>
        <w:tc>
          <w:tcPr>
            <w:tcW w:w="3355"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7BDDA835">
            <w:pPr>
              <w:rPr>
                <w:rFonts w:ascii="Times New Roman" w:hAnsi="Times New Roman" w:eastAsia="Times New Roman" w:cs="Times New Roman"/>
                <w:b w:val="0"/>
                <w:bCs w:val="0"/>
                <w:i w:val="0"/>
                <w:iCs w:val="0"/>
                <w:smallCaps w:val="0"/>
                <w:color w:val="000000"/>
                <w:kern w:val="0"/>
                <w:sz w:val="26"/>
                <w:szCs w:val="26"/>
              </w:rPr>
            </w:pPr>
          </w:p>
        </w:tc>
        <w:tc>
          <w:tcPr>
            <w:tcW w:w="3355"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3EFA4086">
            <w:pPr>
              <w:rPr>
                <w:rFonts w:ascii="Times New Roman" w:hAnsi="Times New Roman" w:eastAsia="Times New Roman" w:cs="Times New Roman"/>
                <w:b w:val="0"/>
                <w:bCs w:val="0"/>
                <w:i w:val="0"/>
                <w:iCs w:val="0"/>
                <w:smallCaps w:val="0"/>
                <w:color w:val="000000"/>
                <w:kern w:val="0"/>
                <w:sz w:val="26"/>
                <w:szCs w:val="26"/>
              </w:rPr>
            </w:pPr>
          </w:p>
        </w:tc>
        <w:tc>
          <w:tcPr>
            <w:tcW w:w="3355"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7D072C55">
            <w:pPr>
              <w:rPr>
                <w:rFonts w:ascii="Times New Roman" w:hAnsi="Times New Roman" w:eastAsia="Times New Roman" w:cs="Times New Roman"/>
                <w:b w:val="0"/>
                <w:bCs w:val="0"/>
                <w:i w:val="0"/>
                <w:iCs w:val="0"/>
                <w:smallCaps w:val="0"/>
                <w:color w:val="000000"/>
                <w:kern w:val="0"/>
                <w:sz w:val="26"/>
                <w:szCs w:val="26"/>
              </w:rPr>
            </w:pPr>
          </w:p>
        </w:tc>
      </w:tr>
      <w:tr w14:paraId="6593019F">
        <w:tblPrEx>
          <w:tblCellMar>
            <w:top w:w="0" w:type="dxa"/>
            <w:left w:w="108" w:type="dxa"/>
            <w:bottom w:w="0" w:type="dxa"/>
            <w:right w:w="108" w:type="dxa"/>
          </w:tblCellMar>
        </w:tblPrEx>
        <w:trPr>
          <w:cantSplit/>
        </w:trPr>
        <w:tc>
          <w:tcPr>
            <w:tcW w:w="5094" w:type="dxa"/>
            <w:gridSpan w:val="2"/>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56520A92">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合计</w:t>
            </w:r>
          </w:p>
        </w:tc>
        <w:tc>
          <w:tcPr>
            <w:tcW w:w="335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2DAE53C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1,415,845.12</w:t>
            </w:r>
          </w:p>
        </w:tc>
        <w:tc>
          <w:tcPr>
            <w:tcW w:w="335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5032286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1,415,845.12</w:t>
            </w:r>
          </w:p>
        </w:tc>
        <w:tc>
          <w:tcPr>
            <w:tcW w:w="335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431215F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533F2C30">
        <w:tblPrEx>
          <w:tblCellMar>
            <w:top w:w="0" w:type="dxa"/>
            <w:left w:w="108" w:type="dxa"/>
            <w:bottom w:w="0" w:type="dxa"/>
            <w:right w:w="108" w:type="dxa"/>
          </w:tblCellMar>
        </w:tblPrEx>
        <w:trPr>
          <w:cantSplit/>
        </w:trPr>
        <w:tc>
          <w:tcPr>
            <w:tcW w:w="1740"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0613133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201</w:t>
            </w:r>
          </w:p>
        </w:tc>
        <w:tc>
          <w:tcPr>
            <w:tcW w:w="335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549F176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一般公共服务支出</w:t>
            </w:r>
          </w:p>
        </w:tc>
        <w:tc>
          <w:tcPr>
            <w:tcW w:w="335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51F61DB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1,022,128.82</w:t>
            </w:r>
          </w:p>
        </w:tc>
        <w:tc>
          <w:tcPr>
            <w:tcW w:w="335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71A7315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1,022,128.82</w:t>
            </w:r>
          </w:p>
        </w:tc>
        <w:tc>
          <w:tcPr>
            <w:tcW w:w="335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369A84C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0C3C8B5B">
        <w:tblPrEx>
          <w:tblCellMar>
            <w:top w:w="0" w:type="dxa"/>
            <w:left w:w="108" w:type="dxa"/>
            <w:bottom w:w="0" w:type="dxa"/>
            <w:right w:w="108" w:type="dxa"/>
          </w:tblCellMar>
        </w:tblPrEx>
        <w:trPr>
          <w:cantSplit/>
        </w:trPr>
        <w:tc>
          <w:tcPr>
            <w:tcW w:w="1740"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5AE13B2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20103</w:t>
            </w:r>
          </w:p>
        </w:tc>
        <w:tc>
          <w:tcPr>
            <w:tcW w:w="335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769D105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政府办公厅（室）及相关机构事务</w:t>
            </w:r>
          </w:p>
        </w:tc>
        <w:tc>
          <w:tcPr>
            <w:tcW w:w="335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20F89A9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1,022,128.82</w:t>
            </w:r>
          </w:p>
        </w:tc>
        <w:tc>
          <w:tcPr>
            <w:tcW w:w="335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228EBD9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1,022,128.82</w:t>
            </w:r>
          </w:p>
        </w:tc>
        <w:tc>
          <w:tcPr>
            <w:tcW w:w="335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169103E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46597270">
        <w:tblPrEx>
          <w:tblCellMar>
            <w:top w:w="0" w:type="dxa"/>
            <w:left w:w="108" w:type="dxa"/>
            <w:bottom w:w="0" w:type="dxa"/>
            <w:right w:w="108" w:type="dxa"/>
          </w:tblCellMar>
        </w:tblPrEx>
        <w:trPr>
          <w:cantSplit/>
        </w:trPr>
        <w:tc>
          <w:tcPr>
            <w:tcW w:w="1740"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69FB464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2010350</w:t>
            </w:r>
          </w:p>
        </w:tc>
        <w:tc>
          <w:tcPr>
            <w:tcW w:w="335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0AB5153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事业运行</w:t>
            </w:r>
          </w:p>
        </w:tc>
        <w:tc>
          <w:tcPr>
            <w:tcW w:w="335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253F49B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1,022,128.82</w:t>
            </w:r>
          </w:p>
        </w:tc>
        <w:tc>
          <w:tcPr>
            <w:tcW w:w="335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32DC323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1,022,128.82</w:t>
            </w:r>
          </w:p>
        </w:tc>
        <w:tc>
          <w:tcPr>
            <w:tcW w:w="335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1EA8558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2B0539A2">
        <w:tblPrEx>
          <w:tblCellMar>
            <w:top w:w="0" w:type="dxa"/>
            <w:left w:w="108" w:type="dxa"/>
            <w:bottom w:w="0" w:type="dxa"/>
            <w:right w:w="108" w:type="dxa"/>
          </w:tblCellMar>
        </w:tblPrEx>
        <w:trPr>
          <w:cantSplit/>
        </w:trPr>
        <w:tc>
          <w:tcPr>
            <w:tcW w:w="1740"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0BC569F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208</w:t>
            </w:r>
          </w:p>
        </w:tc>
        <w:tc>
          <w:tcPr>
            <w:tcW w:w="335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2F2FC40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社会保障和就业支出</w:t>
            </w:r>
          </w:p>
        </w:tc>
        <w:tc>
          <w:tcPr>
            <w:tcW w:w="335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48C6389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112,309.92</w:t>
            </w:r>
          </w:p>
        </w:tc>
        <w:tc>
          <w:tcPr>
            <w:tcW w:w="335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520CBD8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112,309.92</w:t>
            </w:r>
          </w:p>
        </w:tc>
        <w:tc>
          <w:tcPr>
            <w:tcW w:w="335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0C40293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23DCBE0E">
        <w:tblPrEx>
          <w:tblCellMar>
            <w:top w:w="0" w:type="dxa"/>
            <w:left w:w="108" w:type="dxa"/>
            <w:bottom w:w="0" w:type="dxa"/>
            <w:right w:w="108" w:type="dxa"/>
          </w:tblCellMar>
        </w:tblPrEx>
        <w:trPr>
          <w:cantSplit/>
        </w:trPr>
        <w:tc>
          <w:tcPr>
            <w:tcW w:w="1740"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46411BC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20805</w:t>
            </w:r>
          </w:p>
        </w:tc>
        <w:tc>
          <w:tcPr>
            <w:tcW w:w="335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69281FF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行政事业单位养老支出</w:t>
            </w:r>
          </w:p>
        </w:tc>
        <w:tc>
          <w:tcPr>
            <w:tcW w:w="335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34B8E14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112,309.92</w:t>
            </w:r>
          </w:p>
        </w:tc>
        <w:tc>
          <w:tcPr>
            <w:tcW w:w="335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0CBA369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112,309.92</w:t>
            </w:r>
          </w:p>
        </w:tc>
        <w:tc>
          <w:tcPr>
            <w:tcW w:w="335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576289B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5B727687">
        <w:tblPrEx>
          <w:tblCellMar>
            <w:top w:w="0" w:type="dxa"/>
            <w:left w:w="108" w:type="dxa"/>
            <w:bottom w:w="0" w:type="dxa"/>
            <w:right w:w="108" w:type="dxa"/>
          </w:tblCellMar>
        </w:tblPrEx>
        <w:trPr>
          <w:cantSplit/>
        </w:trPr>
        <w:tc>
          <w:tcPr>
            <w:tcW w:w="1740"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14322AB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2080505</w:t>
            </w:r>
          </w:p>
        </w:tc>
        <w:tc>
          <w:tcPr>
            <w:tcW w:w="335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252F9C3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机关事业单位基本养老保险缴费支出</w:t>
            </w:r>
          </w:p>
        </w:tc>
        <w:tc>
          <w:tcPr>
            <w:tcW w:w="335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0E451F2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74,873.28</w:t>
            </w:r>
          </w:p>
        </w:tc>
        <w:tc>
          <w:tcPr>
            <w:tcW w:w="335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6634B72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74,873.28</w:t>
            </w:r>
          </w:p>
        </w:tc>
        <w:tc>
          <w:tcPr>
            <w:tcW w:w="335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747843C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7368F667">
        <w:tblPrEx>
          <w:tblCellMar>
            <w:top w:w="0" w:type="dxa"/>
            <w:left w:w="108" w:type="dxa"/>
            <w:bottom w:w="0" w:type="dxa"/>
            <w:right w:w="108" w:type="dxa"/>
          </w:tblCellMar>
        </w:tblPrEx>
        <w:trPr>
          <w:cantSplit/>
        </w:trPr>
        <w:tc>
          <w:tcPr>
            <w:tcW w:w="1740"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58A7D49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2080506</w:t>
            </w:r>
          </w:p>
        </w:tc>
        <w:tc>
          <w:tcPr>
            <w:tcW w:w="335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715DB01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机关事业单位职业年金缴费支出</w:t>
            </w:r>
          </w:p>
        </w:tc>
        <w:tc>
          <w:tcPr>
            <w:tcW w:w="335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7A92425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37,436.64</w:t>
            </w:r>
          </w:p>
        </w:tc>
        <w:tc>
          <w:tcPr>
            <w:tcW w:w="335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2A6E00F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37,436.64</w:t>
            </w:r>
          </w:p>
        </w:tc>
        <w:tc>
          <w:tcPr>
            <w:tcW w:w="335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29B887A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467E83CB">
        <w:tblPrEx>
          <w:tblCellMar>
            <w:top w:w="0" w:type="dxa"/>
            <w:left w:w="108" w:type="dxa"/>
            <w:bottom w:w="0" w:type="dxa"/>
            <w:right w:w="108" w:type="dxa"/>
          </w:tblCellMar>
        </w:tblPrEx>
        <w:trPr>
          <w:cantSplit/>
        </w:trPr>
        <w:tc>
          <w:tcPr>
            <w:tcW w:w="1740"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192715F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210</w:t>
            </w:r>
          </w:p>
        </w:tc>
        <w:tc>
          <w:tcPr>
            <w:tcW w:w="335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20D1CAE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卫生健康支出</w:t>
            </w:r>
          </w:p>
        </w:tc>
        <w:tc>
          <w:tcPr>
            <w:tcW w:w="335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63D9711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88,222.38</w:t>
            </w:r>
          </w:p>
        </w:tc>
        <w:tc>
          <w:tcPr>
            <w:tcW w:w="335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189E32C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88,222.38</w:t>
            </w:r>
          </w:p>
        </w:tc>
        <w:tc>
          <w:tcPr>
            <w:tcW w:w="335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30DB388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52E9A29D">
        <w:tblPrEx>
          <w:tblCellMar>
            <w:top w:w="0" w:type="dxa"/>
            <w:left w:w="108" w:type="dxa"/>
            <w:bottom w:w="0" w:type="dxa"/>
            <w:right w:w="108" w:type="dxa"/>
          </w:tblCellMar>
        </w:tblPrEx>
        <w:trPr>
          <w:cantSplit/>
        </w:trPr>
        <w:tc>
          <w:tcPr>
            <w:tcW w:w="1740"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18A3E64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21011</w:t>
            </w:r>
          </w:p>
        </w:tc>
        <w:tc>
          <w:tcPr>
            <w:tcW w:w="335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1842896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行政事业单位医疗</w:t>
            </w:r>
          </w:p>
        </w:tc>
        <w:tc>
          <w:tcPr>
            <w:tcW w:w="335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433CCF6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88,222.38</w:t>
            </w:r>
          </w:p>
        </w:tc>
        <w:tc>
          <w:tcPr>
            <w:tcW w:w="335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33AA011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88,222.38</w:t>
            </w:r>
          </w:p>
        </w:tc>
        <w:tc>
          <w:tcPr>
            <w:tcW w:w="335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57CBC46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54FAFE4B">
        <w:tblPrEx>
          <w:tblCellMar>
            <w:top w:w="0" w:type="dxa"/>
            <w:left w:w="108" w:type="dxa"/>
            <w:bottom w:w="0" w:type="dxa"/>
            <w:right w:w="108" w:type="dxa"/>
          </w:tblCellMar>
        </w:tblPrEx>
        <w:trPr>
          <w:cantSplit/>
        </w:trPr>
        <w:tc>
          <w:tcPr>
            <w:tcW w:w="1740"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50EA033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2101102</w:t>
            </w:r>
          </w:p>
        </w:tc>
        <w:tc>
          <w:tcPr>
            <w:tcW w:w="335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184A06D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事业单位医疗</w:t>
            </w:r>
          </w:p>
        </w:tc>
        <w:tc>
          <w:tcPr>
            <w:tcW w:w="335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14A289F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48,658.38</w:t>
            </w:r>
          </w:p>
        </w:tc>
        <w:tc>
          <w:tcPr>
            <w:tcW w:w="335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21B0D6F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48,658.38</w:t>
            </w:r>
          </w:p>
        </w:tc>
        <w:tc>
          <w:tcPr>
            <w:tcW w:w="335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2C72020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58AAB465">
        <w:tblPrEx>
          <w:tblCellMar>
            <w:top w:w="0" w:type="dxa"/>
            <w:left w:w="108" w:type="dxa"/>
            <w:bottom w:w="0" w:type="dxa"/>
            <w:right w:w="108" w:type="dxa"/>
          </w:tblCellMar>
        </w:tblPrEx>
        <w:trPr>
          <w:cantSplit/>
        </w:trPr>
        <w:tc>
          <w:tcPr>
            <w:tcW w:w="1740"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528760A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2101103</w:t>
            </w:r>
          </w:p>
        </w:tc>
        <w:tc>
          <w:tcPr>
            <w:tcW w:w="335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6FEFB39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公务员医疗补助</w:t>
            </w:r>
          </w:p>
        </w:tc>
        <w:tc>
          <w:tcPr>
            <w:tcW w:w="335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44EE3CF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39,564.00</w:t>
            </w:r>
          </w:p>
        </w:tc>
        <w:tc>
          <w:tcPr>
            <w:tcW w:w="335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5ED23A7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39,564.00</w:t>
            </w:r>
          </w:p>
        </w:tc>
        <w:tc>
          <w:tcPr>
            <w:tcW w:w="335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095B72D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4C36D805">
        <w:tblPrEx>
          <w:tblCellMar>
            <w:top w:w="0" w:type="dxa"/>
            <w:left w:w="108" w:type="dxa"/>
            <w:bottom w:w="0" w:type="dxa"/>
            <w:right w:w="108" w:type="dxa"/>
          </w:tblCellMar>
        </w:tblPrEx>
        <w:trPr>
          <w:cantSplit/>
        </w:trPr>
        <w:tc>
          <w:tcPr>
            <w:tcW w:w="1740"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5607A48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221</w:t>
            </w:r>
          </w:p>
        </w:tc>
        <w:tc>
          <w:tcPr>
            <w:tcW w:w="335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01739B4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住房保障支出</w:t>
            </w:r>
          </w:p>
        </w:tc>
        <w:tc>
          <w:tcPr>
            <w:tcW w:w="335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571E055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193,184.00</w:t>
            </w:r>
          </w:p>
        </w:tc>
        <w:tc>
          <w:tcPr>
            <w:tcW w:w="335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69CDA50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193,184.00</w:t>
            </w:r>
          </w:p>
        </w:tc>
        <w:tc>
          <w:tcPr>
            <w:tcW w:w="335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532534D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57DAF919">
        <w:tblPrEx>
          <w:tblCellMar>
            <w:top w:w="0" w:type="dxa"/>
            <w:left w:w="108" w:type="dxa"/>
            <w:bottom w:w="0" w:type="dxa"/>
            <w:right w:w="108" w:type="dxa"/>
          </w:tblCellMar>
        </w:tblPrEx>
        <w:trPr>
          <w:cantSplit/>
        </w:trPr>
        <w:tc>
          <w:tcPr>
            <w:tcW w:w="1740"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45274C5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22102</w:t>
            </w:r>
          </w:p>
        </w:tc>
        <w:tc>
          <w:tcPr>
            <w:tcW w:w="335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1859C1F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住房改革支出</w:t>
            </w:r>
          </w:p>
        </w:tc>
        <w:tc>
          <w:tcPr>
            <w:tcW w:w="335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186034A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193,184.00</w:t>
            </w:r>
          </w:p>
        </w:tc>
        <w:tc>
          <w:tcPr>
            <w:tcW w:w="335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4F0AC58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193,184.00</w:t>
            </w:r>
          </w:p>
        </w:tc>
        <w:tc>
          <w:tcPr>
            <w:tcW w:w="335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08677B0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001A6254">
        <w:tblPrEx>
          <w:tblCellMar>
            <w:top w:w="0" w:type="dxa"/>
            <w:left w:w="108" w:type="dxa"/>
            <w:bottom w:w="0" w:type="dxa"/>
            <w:right w:w="108" w:type="dxa"/>
          </w:tblCellMar>
        </w:tblPrEx>
        <w:trPr>
          <w:cantSplit/>
        </w:trPr>
        <w:tc>
          <w:tcPr>
            <w:tcW w:w="1740"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40AFAA1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2210201</w:t>
            </w:r>
          </w:p>
        </w:tc>
        <w:tc>
          <w:tcPr>
            <w:tcW w:w="335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56CA8CE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住房公积金</w:t>
            </w:r>
          </w:p>
        </w:tc>
        <w:tc>
          <w:tcPr>
            <w:tcW w:w="335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63FDB29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114,116.00</w:t>
            </w:r>
          </w:p>
        </w:tc>
        <w:tc>
          <w:tcPr>
            <w:tcW w:w="335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0E67827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114,116.00</w:t>
            </w:r>
          </w:p>
        </w:tc>
        <w:tc>
          <w:tcPr>
            <w:tcW w:w="335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3B10CED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165E8B84">
        <w:tblPrEx>
          <w:tblCellMar>
            <w:top w:w="0" w:type="dxa"/>
            <w:left w:w="108" w:type="dxa"/>
            <w:bottom w:w="0" w:type="dxa"/>
            <w:right w:w="108" w:type="dxa"/>
          </w:tblCellMar>
        </w:tblPrEx>
        <w:trPr>
          <w:cantSplit/>
        </w:trPr>
        <w:tc>
          <w:tcPr>
            <w:tcW w:w="1740"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7E796F7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2210202</w:t>
            </w:r>
          </w:p>
        </w:tc>
        <w:tc>
          <w:tcPr>
            <w:tcW w:w="335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569CC35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提租补贴</w:t>
            </w:r>
          </w:p>
        </w:tc>
        <w:tc>
          <w:tcPr>
            <w:tcW w:w="335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12C68BF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21,268.00</w:t>
            </w:r>
          </w:p>
        </w:tc>
        <w:tc>
          <w:tcPr>
            <w:tcW w:w="335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610A463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21,268.00</w:t>
            </w:r>
          </w:p>
        </w:tc>
        <w:tc>
          <w:tcPr>
            <w:tcW w:w="335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5DB8874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540243BA">
        <w:tblPrEx>
          <w:tblCellMar>
            <w:top w:w="0" w:type="dxa"/>
            <w:left w:w="108" w:type="dxa"/>
            <w:bottom w:w="0" w:type="dxa"/>
            <w:right w:w="108" w:type="dxa"/>
          </w:tblCellMar>
        </w:tblPrEx>
        <w:trPr>
          <w:cantSplit/>
        </w:trPr>
        <w:tc>
          <w:tcPr>
            <w:tcW w:w="1740"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598A5AB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2210203</w:t>
            </w:r>
          </w:p>
        </w:tc>
        <w:tc>
          <w:tcPr>
            <w:tcW w:w="335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11876F1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购房补贴</w:t>
            </w:r>
          </w:p>
        </w:tc>
        <w:tc>
          <w:tcPr>
            <w:tcW w:w="335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6F1A399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57,800.00</w:t>
            </w:r>
          </w:p>
        </w:tc>
        <w:tc>
          <w:tcPr>
            <w:tcW w:w="335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0E8D6F3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57,800.00</w:t>
            </w:r>
          </w:p>
        </w:tc>
        <w:tc>
          <w:tcPr>
            <w:tcW w:w="335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0FD3068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3B9D3C6D">
        <w:tblPrEx>
          <w:tblCellMar>
            <w:top w:w="0" w:type="dxa"/>
            <w:left w:w="108" w:type="dxa"/>
            <w:bottom w:w="0" w:type="dxa"/>
            <w:right w:w="108" w:type="dxa"/>
          </w:tblCellMar>
        </w:tblPrEx>
        <w:trPr>
          <w:cantSplit/>
        </w:trPr>
        <w:tc>
          <w:tcPr>
            <w:tcW w:w="15159" w:type="dxa"/>
            <w:gridSpan w:val="5"/>
            <w:tcMar>
              <w:top w:w="20" w:type="dxa"/>
              <w:left w:w="108" w:type="dxa"/>
              <w:bottom w:w="20" w:type="dxa"/>
              <w:right w:w="108" w:type="dxa"/>
            </w:tcMar>
            <w:vAlign w:val="center"/>
          </w:tcPr>
          <w:p w14:paraId="72589FF4">
            <w:pPr>
              <w:widowControl/>
              <w:spacing w:line="375" w:lineRule="atLeast"/>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注：本表反映单位本年度一般公共预算财政拨款支出情况。</w:t>
            </w:r>
          </w:p>
        </w:tc>
      </w:tr>
    </w:tbl>
    <w:p w14:paraId="6A4D74D9">
      <w:pPr>
        <w:sectPr>
          <w:footerReference r:id="rId7" w:type="default"/>
          <w:pgSz w:w="16383" w:h="11906" w:orient="landscape"/>
          <w:pgMar w:top="1134" w:right="720" w:bottom="1134" w:left="720" w:header="720" w:footer="720" w:gutter="0"/>
          <w:cols w:space="720" w:num="1"/>
        </w:sectPr>
      </w:pPr>
    </w:p>
    <w:p w14:paraId="1212E208">
      <w:pPr>
        <w:widowControl/>
        <w:jc w:val="left"/>
        <w:rPr>
          <w:rFonts w:ascii="Times New Roman" w:hAnsi="Times New Roman" w:eastAsia="Times New Roman" w:cs="Times New Roman"/>
          <w:kern w:val="0"/>
          <w:sz w:val="24"/>
        </w:rPr>
      </w:pPr>
      <w:r>
        <w:rPr>
          <w:rFonts w:ascii="Times New Roman" w:hAnsi="Times New Roman" w:eastAsia="Times New Roman" w:cs="Times New Roman"/>
          <w:kern w:val="0"/>
          <w:sz w:val="24"/>
        </w:rPr>
        <w:t> </w:t>
      </w:r>
    </w:p>
    <w:p w14:paraId="5CD21025">
      <w:pPr>
        <w:pStyle w:val="29"/>
        <w:keepNext w:val="0"/>
        <w:keepLines w:val="0"/>
        <w:pageBreakBefore w:val="0"/>
        <w:widowControl/>
        <w:kinsoku/>
        <w:wordWrap/>
        <w:overflowPunct/>
        <w:topLinePunct w:val="0"/>
        <w:autoSpaceDE/>
        <w:autoSpaceDN/>
        <w:bidi w:val="0"/>
        <w:adjustRightInd/>
        <w:snapToGrid/>
        <w:spacing w:before="100" w:after="100"/>
        <w:ind w:left="0" w:leftChars="0" w:right="0" w:rightChars="0" w:firstLine="0"/>
        <w:jc w:val="left"/>
        <w:textAlignment w:val="auto"/>
        <w:outlineLvl w:val="1"/>
        <w:rPr>
          <w:rFonts w:ascii="Times New Roman" w:hAnsi="Times New Roman" w:eastAsia="Times New Roman" w:cs="Times New Roman"/>
          <w:kern w:val="0"/>
          <w:sz w:val="24"/>
        </w:rPr>
      </w:pPr>
      <w:bookmarkStart w:id="11" w:name="_Toc31417"/>
      <w:r>
        <w:rPr>
          <w:rFonts w:ascii="Calibri" w:hAnsi="Calibri" w:eastAsia="Calibri" w:cs="Calibri"/>
          <w:spacing w:val="0"/>
          <w:kern w:val="0"/>
          <w:sz w:val="32"/>
          <w:szCs w:val="32"/>
        </w:rPr>
        <w:t> </w:t>
      </w:r>
      <w:bookmarkEnd w:id="11"/>
    </w:p>
    <w:p w14:paraId="3985E473">
      <w:pPr>
        <w:pStyle w:val="29"/>
        <w:keepNext w:val="0"/>
        <w:keepLines w:val="0"/>
        <w:pageBreakBefore w:val="0"/>
        <w:widowControl/>
        <w:kinsoku/>
        <w:wordWrap/>
        <w:overflowPunct/>
        <w:topLinePunct w:val="0"/>
        <w:autoSpaceDE/>
        <w:autoSpaceDN/>
        <w:bidi w:val="0"/>
        <w:adjustRightInd/>
        <w:snapToGrid/>
        <w:spacing w:before="100" w:after="100"/>
        <w:ind w:left="0" w:leftChars="0" w:right="0" w:rightChars="0" w:firstLine="0"/>
        <w:jc w:val="left"/>
        <w:textAlignment w:val="auto"/>
        <w:outlineLvl w:val="1"/>
        <w:rPr>
          <w:rFonts w:ascii="Times New Roman" w:hAnsi="Times New Roman" w:eastAsia="Times New Roman" w:cs="Times New Roman"/>
          <w:kern w:val="0"/>
          <w:sz w:val="24"/>
        </w:rPr>
      </w:pPr>
      <w:bookmarkStart w:id="12" w:name="_Toc17891"/>
      <w:r>
        <w:rPr>
          <w:rFonts w:ascii="黑体" w:hAnsi="黑体" w:eastAsia="黑体" w:cs="黑体"/>
          <w:spacing w:val="0"/>
          <w:kern w:val="0"/>
          <w:sz w:val="32"/>
          <w:szCs w:val="32"/>
        </w:rPr>
        <w:t>六、一般公共预算财政拨款基本支出决算表</w:t>
      </w:r>
      <w:bookmarkEnd w:id="12"/>
    </w:p>
    <w:p w14:paraId="748BD152">
      <w:pPr>
        <w:widowControl/>
        <w:spacing w:before="240" w:after="240"/>
        <w:jc w:val="left"/>
        <w:rPr>
          <w:rFonts w:ascii="Times New Roman" w:hAnsi="Times New Roman" w:eastAsia="Times New Roman" w:cs="Times New Roman"/>
          <w:vanish/>
          <w:kern w:val="0"/>
          <w:sz w:val="24"/>
        </w:rPr>
      </w:pPr>
      <w:r>
        <w:rPr>
          <w:rFonts w:ascii="Times New Roman" w:hAnsi="Times New Roman" w:eastAsia="Times New Roman" w:cs="Times New Roman"/>
          <w:vanish/>
          <w:kern w:val="0"/>
          <w:sz w:val="24"/>
        </w:rPr>
        <w:t>word horizontal layout</w:t>
      </w:r>
    </w:p>
    <w:tbl>
      <w:tblPr>
        <w:tblStyle w:val="20"/>
        <w:tblW w:w="15159" w:type="dxa"/>
        <w:tblInd w:w="20" w:type="dxa"/>
        <w:tblLayout w:type="fixed"/>
        <w:tblCellMar>
          <w:top w:w="0" w:type="dxa"/>
          <w:left w:w="108" w:type="dxa"/>
          <w:bottom w:w="0" w:type="dxa"/>
          <w:right w:w="108" w:type="dxa"/>
        </w:tblCellMar>
      </w:tblPr>
      <w:tblGrid>
        <w:gridCol w:w="1685"/>
        <w:gridCol w:w="1685"/>
        <w:gridCol w:w="1685"/>
        <w:gridCol w:w="1684"/>
        <w:gridCol w:w="1684"/>
        <w:gridCol w:w="1684"/>
        <w:gridCol w:w="1684"/>
        <w:gridCol w:w="1684"/>
        <w:gridCol w:w="1684"/>
      </w:tblGrid>
      <w:tr w14:paraId="63C95949">
        <w:tblPrEx>
          <w:tblCellMar>
            <w:top w:w="0" w:type="dxa"/>
            <w:left w:w="108" w:type="dxa"/>
            <w:bottom w:w="0" w:type="dxa"/>
            <w:right w:w="108" w:type="dxa"/>
          </w:tblCellMar>
        </w:tblPrEx>
        <w:trPr>
          <w:cantSplit/>
          <w:tblHeader/>
        </w:trPr>
        <w:tc>
          <w:tcPr>
            <w:tcW w:w="15159" w:type="dxa"/>
            <w:gridSpan w:val="9"/>
            <w:tcMar>
              <w:top w:w="20" w:type="dxa"/>
              <w:left w:w="108" w:type="dxa"/>
              <w:bottom w:w="20" w:type="dxa"/>
              <w:right w:w="108" w:type="dxa"/>
            </w:tcMar>
            <w:vAlign w:val="center"/>
          </w:tcPr>
          <w:p w14:paraId="008CED54">
            <w:pPr>
              <w:widowControl/>
              <w:jc w:val="center"/>
              <w:rPr>
                <w:rFonts w:ascii="黑体" w:hAnsi="黑体" w:eastAsia="黑体" w:cs="黑体"/>
                <w:b w:val="0"/>
                <w:bCs w:val="0"/>
                <w:i w:val="0"/>
                <w:iCs w:val="0"/>
                <w:smallCaps w:val="0"/>
                <w:color w:val="000000"/>
                <w:kern w:val="0"/>
                <w:sz w:val="36"/>
                <w:szCs w:val="36"/>
              </w:rPr>
            </w:pPr>
            <w:r>
              <w:rPr>
                <w:rFonts w:ascii="黑体" w:hAnsi="黑体" w:eastAsia="黑体" w:cs="黑体"/>
                <w:b w:val="0"/>
                <w:bCs w:val="0"/>
                <w:i w:val="0"/>
                <w:iCs w:val="0"/>
                <w:smallCaps w:val="0"/>
                <w:color w:val="000000"/>
                <w:kern w:val="0"/>
                <w:sz w:val="32"/>
                <w:szCs w:val="36"/>
              </w:rPr>
              <w:t>一般公共预算财政拨款基本支出决算表</w:t>
            </w:r>
          </w:p>
        </w:tc>
      </w:tr>
      <w:tr w14:paraId="2C21DB19">
        <w:tblPrEx>
          <w:tblCellMar>
            <w:top w:w="0" w:type="dxa"/>
            <w:left w:w="108" w:type="dxa"/>
            <w:bottom w:w="0" w:type="dxa"/>
            <w:right w:w="108" w:type="dxa"/>
          </w:tblCellMar>
        </w:tblPrEx>
        <w:trPr>
          <w:cantSplit/>
          <w:tblHeader/>
        </w:trPr>
        <w:tc>
          <w:tcPr>
            <w:tcW w:w="6739" w:type="dxa"/>
            <w:gridSpan w:val="4"/>
            <w:tcMar>
              <w:top w:w="20" w:type="dxa"/>
              <w:left w:w="108" w:type="dxa"/>
              <w:bottom w:w="20" w:type="dxa"/>
              <w:right w:w="108" w:type="dxa"/>
            </w:tcMar>
            <w:vAlign w:val="bottom"/>
          </w:tcPr>
          <w:p w14:paraId="53D16F4E">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84" w:type="dxa"/>
            <w:tcMar>
              <w:top w:w="20" w:type="dxa"/>
              <w:left w:w="108" w:type="dxa"/>
              <w:bottom w:w="20" w:type="dxa"/>
              <w:right w:w="108" w:type="dxa"/>
            </w:tcMar>
            <w:vAlign w:val="bottom"/>
          </w:tcPr>
          <w:p w14:paraId="558826CA">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84" w:type="dxa"/>
            <w:tcMar>
              <w:top w:w="20" w:type="dxa"/>
              <w:left w:w="108" w:type="dxa"/>
              <w:bottom w:w="20" w:type="dxa"/>
              <w:right w:w="108" w:type="dxa"/>
            </w:tcMar>
            <w:vAlign w:val="bottom"/>
          </w:tcPr>
          <w:p w14:paraId="74AF6FC4">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84" w:type="dxa"/>
            <w:tcMar>
              <w:top w:w="20" w:type="dxa"/>
              <w:left w:w="108" w:type="dxa"/>
              <w:bottom w:w="20" w:type="dxa"/>
              <w:right w:w="108" w:type="dxa"/>
            </w:tcMar>
            <w:vAlign w:val="bottom"/>
          </w:tcPr>
          <w:p w14:paraId="13C2FB3F">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3368" w:type="dxa"/>
            <w:gridSpan w:val="2"/>
            <w:tcMar>
              <w:top w:w="20" w:type="dxa"/>
              <w:left w:w="108" w:type="dxa"/>
              <w:bottom w:w="20" w:type="dxa"/>
              <w:right w:w="108" w:type="dxa"/>
            </w:tcMar>
            <w:vAlign w:val="center"/>
          </w:tcPr>
          <w:p w14:paraId="5C0085B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公开06表</w:t>
            </w:r>
          </w:p>
        </w:tc>
      </w:tr>
      <w:tr w14:paraId="40DD63E5">
        <w:tblPrEx>
          <w:tblCellMar>
            <w:top w:w="0" w:type="dxa"/>
            <w:left w:w="108" w:type="dxa"/>
            <w:bottom w:w="0" w:type="dxa"/>
            <w:right w:w="108" w:type="dxa"/>
          </w:tblCellMar>
        </w:tblPrEx>
        <w:trPr>
          <w:cantSplit/>
          <w:tblHeader/>
        </w:trPr>
        <w:tc>
          <w:tcPr>
            <w:tcW w:w="6739" w:type="dxa"/>
            <w:gridSpan w:val="4"/>
            <w:tcMar>
              <w:top w:w="20" w:type="dxa"/>
              <w:left w:w="108" w:type="dxa"/>
              <w:bottom w:w="20" w:type="dxa"/>
              <w:right w:w="108" w:type="dxa"/>
            </w:tcMar>
            <w:vAlign w:val="center"/>
          </w:tcPr>
          <w:p w14:paraId="6328D2B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4"/>
                <w:szCs w:val="26"/>
              </w:rPr>
              <w:t>编制单位：福州市晋安区行政(市民)服务保障中心</w:t>
            </w:r>
          </w:p>
        </w:tc>
        <w:tc>
          <w:tcPr>
            <w:tcW w:w="1684" w:type="dxa"/>
            <w:tcMar>
              <w:top w:w="20" w:type="dxa"/>
              <w:left w:w="108" w:type="dxa"/>
              <w:bottom w:w="20" w:type="dxa"/>
              <w:right w:w="108" w:type="dxa"/>
            </w:tcMar>
            <w:vAlign w:val="center"/>
          </w:tcPr>
          <w:p w14:paraId="5E665B43">
            <w:pPr>
              <w:widowControl/>
              <w:jc w:val="center"/>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84" w:type="dxa"/>
            <w:tcMar>
              <w:top w:w="20" w:type="dxa"/>
              <w:left w:w="108" w:type="dxa"/>
              <w:bottom w:w="20" w:type="dxa"/>
              <w:right w:w="108" w:type="dxa"/>
            </w:tcMar>
            <w:vAlign w:val="bottom"/>
          </w:tcPr>
          <w:p w14:paraId="7C3AD312">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84" w:type="dxa"/>
            <w:tcMar>
              <w:top w:w="20" w:type="dxa"/>
              <w:left w:w="108" w:type="dxa"/>
              <w:bottom w:w="20" w:type="dxa"/>
              <w:right w:w="108" w:type="dxa"/>
            </w:tcMar>
            <w:vAlign w:val="bottom"/>
          </w:tcPr>
          <w:p w14:paraId="0337FE20">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3368" w:type="dxa"/>
            <w:gridSpan w:val="2"/>
            <w:tcMar>
              <w:top w:w="20" w:type="dxa"/>
              <w:left w:w="108" w:type="dxa"/>
              <w:bottom w:w="20" w:type="dxa"/>
              <w:right w:w="108" w:type="dxa"/>
            </w:tcMar>
            <w:vAlign w:val="center"/>
          </w:tcPr>
          <w:p w14:paraId="5B8C345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单位：元</w:t>
            </w:r>
          </w:p>
        </w:tc>
      </w:tr>
      <w:tr w14:paraId="1BF9FD00">
        <w:tblPrEx>
          <w:tblCellMar>
            <w:top w:w="0" w:type="dxa"/>
            <w:left w:w="108" w:type="dxa"/>
            <w:bottom w:w="0" w:type="dxa"/>
            <w:right w:w="108" w:type="dxa"/>
          </w:tblCellMar>
        </w:tblPrEx>
        <w:trPr>
          <w:cantSplit/>
          <w:tblHeader/>
        </w:trPr>
        <w:tc>
          <w:tcPr>
            <w:tcW w:w="1685" w:type="dxa"/>
            <w:vMerge w:val="restart"/>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6CE02E57">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经济分类科目编码</w:t>
            </w:r>
          </w:p>
        </w:tc>
        <w:tc>
          <w:tcPr>
            <w:tcW w:w="1685" w:type="dxa"/>
            <w:vMerge w:val="restart"/>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56E2D3E1">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科目名称</w:t>
            </w:r>
          </w:p>
        </w:tc>
        <w:tc>
          <w:tcPr>
            <w:tcW w:w="1685" w:type="dxa"/>
            <w:vMerge w:val="restart"/>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0DE5F89F">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金额</w:t>
            </w:r>
          </w:p>
        </w:tc>
        <w:tc>
          <w:tcPr>
            <w:tcW w:w="1684" w:type="dxa"/>
            <w:vMerge w:val="restart"/>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7B22121C">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经济分类科目编码</w:t>
            </w:r>
          </w:p>
        </w:tc>
        <w:tc>
          <w:tcPr>
            <w:tcW w:w="1684" w:type="dxa"/>
            <w:vMerge w:val="restart"/>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3EFBD06A">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科目名称</w:t>
            </w:r>
          </w:p>
        </w:tc>
        <w:tc>
          <w:tcPr>
            <w:tcW w:w="1684" w:type="dxa"/>
            <w:vMerge w:val="restart"/>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4DFADD95">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金额</w:t>
            </w:r>
          </w:p>
        </w:tc>
        <w:tc>
          <w:tcPr>
            <w:tcW w:w="1684" w:type="dxa"/>
            <w:vMerge w:val="restart"/>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11D63397">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经济分类科目编码</w:t>
            </w:r>
          </w:p>
        </w:tc>
        <w:tc>
          <w:tcPr>
            <w:tcW w:w="1684" w:type="dxa"/>
            <w:vMerge w:val="restart"/>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24849F8C">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科目名称</w:t>
            </w:r>
          </w:p>
        </w:tc>
        <w:tc>
          <w:tcPr>
            <w:tcW w:w="1684" w:type="dxa"/>
            <w:vMerge w:val="restart"/>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0BFE372D">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金额</w:t>
            </w:r>
          </w:p>
        </w:tc>
      </w:tr>
      <w:tr w14:paraId="412752D2">
        <w:tblPrEx>
          <w:tblCellMar>
            <w:top w:w="0" w:type="dxa"/>
            <w:left w:w="108" w:type="dxa"/>
            <w:bottom w:w="0" w:type="dxa"/>
            <w:right w:w="108" w:type="dxa"/>
          </w:tblCellMar>
        </w:tblPrEx>
        <w:trPr>
          <w:cantSplit/>
          <w:tblHeader/>
        </w:trPr>
        <w:tc>
          <w:tcPr>
            <w:tcW w:w="1685"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5C498CB2">
            <w:pPr>
              <w:rPr>
                <w:rFonts w:ascii="Times New Roman" w:hAnsi="Times New Roman" w:eastAsia="Times New Roman" w:cs="Times New Roman"/>
                <w:b w:val="0"/>
                <w:bCs w:val="0"/>
                <w:i w:val="0"/>
                <w:iCs w:val="0"/>
                <w:smallCaps w:val="0"/>
                <w:color w:val="000000"/>
                <w:kern w:val="0"/>
                <w:sz w:val="26"/>
                <w:szCs w:val="26"/>
              </w:rPr>
            </w:pPr>
          </w:p>
        </w:tc>
        <w:tc>
          <w:tcPr>
            <w:tcW w:w="1685"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4EB38329">
            <w:pPr>
              <w:rPr>
                <w:rFonts w:ascii="Times New Roman" w:hAnsi="Times New Roman" w:eastAsia="Times New Roman" w:cs="Times New Roman"/>
                <w:b w:val="0"/>
                <w:bCs w:val="0"/>
                <w:i w:val="0"/>
                <w:iCs w:val="0"/>
                <w:smallCaps w:val="0"/>
                <w:color w:val="000000"/>
                <w:kern w:val="0"/>
                <w:sz w:val="26"/>
                <w:szCs w:val="26"/>
              </w:rPr>
            </w:pPr>
          </w:p>
        </w:tc>
        <w:tc>
          <w:tcPr>
            <w:tcW w:w="1685"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6639ADD5">
            <w:pPr>
              <w:rPr>
                <w:rFonts w:ascii="Times New Roman" w:hAnsi="Times New Roman" w:eastAsia="Times New Roman" w:cs="Times New Roman"/>
                <w:b w:val="0"/>
                <w:bCs w:val="0"/>
                <w:i w:val="0"/>
                <w:iCs w:val="0"/>
                <w:smallCaps w:val="0"/>
                <w:color w:val="000000"/>
                <w:kern w:val="0"/>
                <w:sz w:val="26"/>
                <w:szCs w:val="26"/>
              </w:rPr>
            </w:pPr>
          </w:p>
        </w:tc>
        <w:tc>
          <w:tcPr>
            <w:tcW w:w="1684"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2EBEFA16">
            <w:pPr>
              <w:rPr>
                <w:rFonts w:ascii="Times New Roman" w:hAnsi="Times New Roman" w:eastAsia="Times New Roman" w:cs="Times New Roman"/>
                <w:b w:val="0"/>
                <w:bCs w:val="0"/>
                <w:i w:val="0"/>
                <w:iCs w:val="0"/>
                <w:smallCaps w:val="0"/>
                <w:color w:val="000000"/>
                <w:kern w:val="0"/>
                <w:sz w:val="26"/>
                <w:szCs w:val="26"/>
              </w:rPr>
            </w:pPr>
          </w:p>
        </w:tc>
        <w:tc>
          <w:tcPr>
            <w:tcW w:w="1684"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11A86CBB">
            <w:pPr>
              <w:rPr>
                <w:rFonts w:ascii="Times New Roman" w:hAnsi="Times New Roman" w:eastAsia="Times New Roman" w:cs="Times New Roman"/>
                <w:b w:val="0"/>
                <w:bCs w:val="0"/>
                <w:i w:val="0"/>
                <w:iCs w:val="0"/>
                <w:smallCaps w:val="0"/>
                <w:color w:val="000000"/>
                <w:kern w:val="0"/>
                <w:sz w:val="26"/>
                <w:szCs w:val="26"/>
              </w:rPr>
            </w:pPr>
          </w:p>
        </w:tc>
        <w:tc>
          <w:tcPr>
            <w:tcW w:w="1684"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5A6573AB">
            <w:pPr>
              <w:rPr>
                <w:rFonts w:ascii="Times New Roman" w:hAnsi="Times New Roman" w:eastAsia="Times New Roman" w:cs="Times New Roman"/>
                <w:b w:val="0"/>
                <w:bCs w:val="0"/>
                <w:i w:val="0"/>
                <w:iCs w:val="0"/>
                <w:smallCaps w:val="0"/>
                <w:color w:val="000000"/>
                <w:kern w:val="0"/>
                <w:sz w:val="26"/>
                <w:szCs w:val="26"/>
              </w:rPr>
            </w:pPr>
          </w:p>
        </w:tc>
        <w:tc>
          <w:tcPr>
            <w:tcW w:w="1684"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79818D2B">
            <w:pPr>
              <w:rPr>
                <w:rFonts w:ascii="Times New Roman" w:hAnsi="Times New Roman" w:eastAsia="Times New Roman" w:cs="Times New Roman"/>
                <w:b w:val="0"/>
                <w:bCs w:val="0"/>
                <w:i w:val="0"/>
                <w:iCs w:val="0"/>
                <w:smallCaps w:val="0"/>
                <w:color w:val="000000"/>
                <w:kern w:val="0"/>
                <w:sz w:val="26"/>
                <w:szCs w:val="26"/>
              </w:rPr>
            </w:pPr>
          </w:p>
        </w:tc>
        <w:tc>
          <w:tcPr>
            <w:tcW w:w="1684"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01B37E79">
            <w:pPr>
              <w:rPr>
                <w:rFonts w:ascii="Times New Roman" w:hAnsi="Times New Roman" w:eastAsia="Times New Roman" w:cs="Times New Roman"/>
                <w:b w:val="0"/>
                <w:bCs w:val="0"/>
                <w:i w:val="0"/>
                <w:iCs w:val="0"/>
                <w:smallCaps w:val="0"/>
                <w:color w:val="000000"/>
                <w:kern w:val="0"/>
                <w:sz w:val="26"/>
                <w:szCs w:val="26"/>
              </w:rPr>
            </w:pPr>
          </w:p>
        </w:tc>
        <w:tc>
          <w:tcPr>
            <w:tcW w:w="1684"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7781AEE8">
            <w:pPr>
              <w:rPr>
                <w:rFonts w:ascii="Times New Roman" w:hAnsi="Times New Roman" w:eastAsia="Times New Roman" w:cs="Times New Roman"/>
                <w:b w:val="0"/>
                <w:bCs w:val="0"/>
                <w:i w:val="0"/>
                <w:iCs w:val="0"/>
                <w:smallCaps w:val="0"/>
                <w:color w:val="000000"/>
                <w:kern w:val="0"/>
                <w:sz w:val="26"/>
                <w:szCs w:val="26"/>
              </w:rPr>
            </w:pPr>
          </w:p>
        </w:tc>
      </w:tr>
      <w:tr w14:paraId="5FF90E53">
        <w:tblPrEx>
          <w:tblCellMar>
            <w:top w:w="0" w:type="dxa"/>
            <w:left w:w="108" w:type="dxa"/>
            <w:bottom w:w="0" w:type="dxa"/>
            <w:right w:w="108" w:type="dxa"/>
          </w:tblCellMar>
        </w:tblPrEx>
        <w:trPr>
          <w:cantSplit/>
          <w:tblHeader/>
        </w:trPr>
        <w:tc>
          <w:tcPr>
            <w:tcW w:w="168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2F524AE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301</w:t>
            </w:r>
          </w:p>
        </w:tc>
        <w:tc>
          <w:tcPr>
            <w:tcW w:w="168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23B9A1A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工资福利支出</w:t>
            </w:r>
          </w:p>
        </w:tc>
        <w:tc>
          <w:tcPr>
            <w:tcW w:w="168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41BD0B6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1,296,627.30</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6FED1FF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78CA265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商品和服务支出</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460ACC3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119,217.82</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7DA0802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30703</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3CC1CF4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国内债务发行费用</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5D906E3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26702229">
        <w:tblPrEx>
          <w:tblCellMar>
            <w:top w:w="0" w:type="dxa"/>
            <w:left w:w="108" w:type="dxa"/>
            <w:bottom w:w="0" w:type="dxa"/>
            <w:right w:w="108" w:type="dxa"/>
          </w:tblCellMar>
        </w:tblPrEx>
        <w:trPr>
          <w:cantSplit/>
          <w:tblHeader/>
        </w:trPr>
        <w:tc>
          <w:tcPr>
            <w:tcW w:w="168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0BA0371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30101</w:t>
            </w:r>
          </w:p>
        </w:tc>
        <w:tc>
          <w:tcPr>
            <w:tcW w:w="168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404FB9D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基本工资</w:t>
            </w:r>
          </w:p>
        </w:tc>
        <w:tc>
          <w:tcPr>
            <w:tcW w:w="168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6AD87EA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256,924.08</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7E540BF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30201</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6CC2FDC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办公费</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797314B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00E7363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30704</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3FC9B7B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国外债务发行费用</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6B964EC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0F065983">
        <w:tblPrEx>
          <w:tblCellMar>
            <w:top w:w="0" w:type="dxa"/>
            <w:left w:w="108" w:type="dxa"/>
            <w:bottom w:w="0" w:type="dxa"/>
            <w:right w:w="108" w:type="dxa"/>
          </w:tblCellMar>
        </w:tblPrEx>
        <w:trPr>
          <w:cantSplit/>
          <w:tblHeader/>
        </w:trPr>
        <w:tc>
          <w:tcPr>
            <w:tcW w:w="168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43F5D48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30102</w:t>
            </w:r>
          </w:p>
        </w:tc>
        <w:tc>
          <w:tcPr>
            <w:tcW w:w="168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0BB5AC7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津贴补贴</w:t>
            </w:r>
          </w:p>
        </w:tc>
        <w:tc>
          <w:tcPr>
            <w:tcW w:w="168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42889EC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182,666.92</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3EA04DA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30202</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1788471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印刷费</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49A14FD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61DE36A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310</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2D9BEBB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资本性支出</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7E5851A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258B94D5">
        <w:tblPrEx>
          <w:tblCellMar>
            <w:top w:w="0" w:type="dxa"/>
            <w:left w:w="108" w:type="dxa"/>
            <w:bottom w:w="0" w:type="dxa"/>
            <w:right w:w="108" w:type="dxa"/>
          </w:tblCellMar>
        </w:tblPrEx>
        <w:trPr>
          <w:cantSplit/>
          <w:tblHeader/>
        </w:trPr>
        <w:tc>
          <w:tcPr>
            <w:tcW w:w="168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24DA216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30103</w:t>
            </w:r>
          </w:p>
        </w:tc>
        <w:tc>
          <w:tcPr>
            <w:tcW w:w="168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5E8FD11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奖金</w:t>
            </w:r>
          </w:p>
        </w:tc>
        <w:tc>
          <w:tcPr>
            <w:tcW w:w="168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5320386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391,615.00</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182E5DB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30203</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4C36024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咨询费</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36626D3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639BAF9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31001</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411E172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房屋建筑物购建</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42E0973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3631BE62">
        <w:tblPrEx>
          <w:tblCellMar>
            <w:top w:w="0" w:type="dxa"/>
            <w:left w:w="108" w:type="dxa"/>
            <w:bottom w:w="0" w:type="dxa"/>
            <w:right w:w="108" w:type="dxa"/>
          </w:tblCellMar>
        </w:tblPrEx>
        <w:trPr>
          <w:cantSplit/>
          <w:tblHeader/>
        </w:trPr>
        <w:tc>
          <w:tcPr>
            <w:tcW w:w="168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3C69DA7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30106</w:t>
            </w:r>
          </w:p>
        </w:tc>
        <w:tc>
          <w:tcPr>
            <w:tcW w:w="168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50D47F7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伙食补助费</w:t>
            </w:r>
          </w:p>
        </w:tc>
        <w:tc>
          <w:tcPr>
            <w:tcW w:w="168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4AC6D9B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18D9D98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30204</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1C7757C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手续费</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76242CA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7995A9D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31002</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5AE847E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办公设备购置</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5AB220C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41E44D61">
        <w:tblPrEx>
          <w:tblCellMar>
            <w:top w:w="0" w:type="dxa"/>
            <w:left w:w="108" w:type="dxa"/>
            <w:bottom w:w="0" w:type="dxa"/>
            <w:right w:w="108" w:type="dxa"/>
          </w:tblCellMar>
        </w:tblPrEx>
        <w:trPr>
          <w:cantSplit/>
          <w:tblHeader/>
        </w:trPr>
        <w:tc>
          <w:tcPr>
            <w:tcW w:w="168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2D02174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30107</w:t>
            </w:r>
          </w:p>
        </w:tc>
        <w:tc>
          <w:tcPr>
            <w:tcW w:w="168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2B7C014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绩效工资</w:t>
            </w:r>
          </w:p>
        </w:tc>
        <w:tc>
          <w:tcPr>
            <w:tcW w:w="168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40748EA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150,773.00</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0A997C7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30205</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6D8808C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水费</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2C5993F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6F3E411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31003</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7C813BE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专用设备购置</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18B04B4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2A412F9A">
        <w:tblPrEx>
          <w:tblCellMar>
            <w:top w:w="0" w:type="dxa"/>
            <w:left w:w="108" w:type="dxa"/>
            <w:bottom w:w="0" w:type="dxa"/>
            <w:right w:w="108" w:type="dxa"/>
          </w:tblCellMar>
        </w:tblPrEx>
        <w:trPr>
          <w:cantSplit/>
          <w:tblHeader/>
        </w:trPr>
        <w:tc>
          <w:tcPr>
            <w:tcW w:w="168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18D4385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30108</w:t>
            </w:r>
          </w:p>
        </w:tc>
        <w:tc>
          <w:tcPr>
            <w:tcW w:w="168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29A848B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机关事业单位基本养老保险缴费</w:t>
            </w:r>
          </w:p>
        </w:tc>
        <w:tc>
          <w:tcPr>
            <w:tcW w:w="168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4A5CCB4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74,873.28</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548ECEE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30206</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6585D79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电费</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22445F1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68F8E57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31005</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566DDD8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基础设施建设</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73FF306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47A6B89A">
        <w:tblPrEx>
          <w:tblCellMar>
            <w:top w:w="0" w:type="dxa"/>
            <w:left w:w="108" w:type="dxa"/>
            <w:bottom w:w="0" w:type="dxa"/>
            <w:right w:w="108" w:type="dxa"/>
          </w:tblCellMar>
        </w:tblPrEx>
        <w:trPr>
          <w:cantSplit/>
          <w:tblHeader/>
        </w:trPr>
        <w:tc>
          <w:tcPr>
            <w:tcW w:w="168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178684E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30109</w:t>
            </w:r>
          </w:p>
        </w:tc>
        <w:tc>
          <w:tcPr>
            <w:tcW w:w="168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0B941DE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职业年金缴费</w:t>
            </w:r>
          </w:p>
        </w:tc>
        <w:tc>
          <w:tcPr>
            <w:tcW w:w="168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5037460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37,436.64</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0C0CD50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30207</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7212398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邮电费</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043A932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4B4980E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31006</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29FFD5B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大型修缮</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33A3E24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69692414">
        <w:tblPrEx>
          <w:tblCellMar>
            <w:top w:w="0" w:type="dxa"/>
            <w:left w:w="108" w:type="dxa"/>
            <w:bottom w:w="0" w:type="dxa"/>
            <w:right w:w="108" w:type="dxa"/>
          </w:tblCellMar>
        </w:tblPrEx>
        <w:trPr>
          <w:cantSplit/>
          <w:tblHeader/>
        </w:trPr>
        <w:tc>
          <w:tcPr>
            <w:tcW w:w="168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41B3ADC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30110</w:t>
            </w:r>
          </w:p>
        </w:tc>
        <w:tc>
          <w:tcPr>
            <w:tcW w:w="168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37CDA97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职工基本医疗保险缴费</w:t>
            </w:r>
          </w:p>
        </w:tc>
        <w:tc>
          <w:tcPr>
            <w:tcW w:w="168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2ED6982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44,116.57</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67A5DFD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30208</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7D95053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取暖费</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459306F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23B5313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31007</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16A1813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信息网络及软件购置更新</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362D013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714BDA51">
        <w:tblPrEx>
          <w:tblCellMar>
            <w:top w:w="0" w:type="dxa"/>
            <w:left w:w="108" w:type="dxa"/>
            <w:bottom w:w="0" w:type="dxa"/>
            <w:right w:w="108" w:type="dxa"/>
          </w:tblCellMar>
        </w:tblPrEx>
        <w:trPr>
          <w:cantSplit/>
          <w:tblHeader/>
        </w:trPr>
        <w:tc>
          <w:tcPr>
            <w:tcW w:w="168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75FCCD6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30111</w:t>
            </w:r>
          </w:p>
        </w:tc>
        <w:tc>
          <w:tcPr>
            <w:tcW w:w="168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12984CD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公务员医疗补助缴费</w:t>
            </w:r>
          </w:p>
        </w:tc>
        <w:tc>
          <w:tcPr>
            <w:tcW w:w="168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08DC577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43,102.08</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3926B9F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30209</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7EFD21F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物业管理费</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18A4062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6ACBD8B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31008</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5527DA0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物资储备</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23168D6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33FCD77B">
        <w:tblPrEx>
          <w:tblCellMar>
            <w:top w:w="0" w:type="dxa"/>
            <w:left w:w="108" w:type="dxa"/>
            <w:bottom w:w="0" w:type="dxa"/>
            <w:right w:w="108" w:type="dxa"/>
          </w:tblCellMar>
        </w:tblPrEx>
        <w:trPr>
          <w:cantSplit/>
          <w:tblHeader/>
        </w:trPr>
        <w:tc>
          <w:tcPr>
            <w:tcW w:w="168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427F045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30112</w:t>
            </w:r>
          </w:p>
        </w:tc>
        <w:tc>
          <w:tcPr>
            <w:tcW w:w="168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2D66228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其他社会保障缴费</w:t>
            </w:r>
          </w:p>
        </w:tc>
        <w:tc>
          <w:tcPr>
            <w:tcW w:w="168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7034D5A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926.28</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0641288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30211</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27AE778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差旅费</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2821162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6,693.82</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0B7E64C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31009</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4B4F796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土地补偿</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3A6BF72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4CB14294">
        <w:tblPrEx>
          <w:tblCellMar>
            <w:top w:w="0" w:type="dxa"/>
            <w:left w:w="108" w:type="dxa"/>
            <w:bottom w:w="0" w:type="dxa"/>
            <w:right w:w="108" w:type="dxa"/>
          </w:tblCellMar>
        </w:tblPrEx>
        <w:trPr>
          <w:cantSplit/>
          <w:tblHeader/>
        </w:trPr>
        <w:tc>
          <w:tcPr>
            <w:tcW w:w="168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59CCB3A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30113</w:t>
            </w:r>
          </w:p>
        </w:tc>
        <w:tc>
          <w:tcPr>
            <w:tcW w:w="168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503CEE0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住房公积金</w:t>
            </w:r>
          </w:p>
        </w:tc>
        <w:tc>
          <w:tcPr>
            <w:tcW w:w="168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7C1C805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114,116.00</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48CCB2F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30212</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7D3D528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因公出国（境）费用</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0B87DA9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57EAC57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31010</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2F1FF17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安置补助</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0C57C47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4A49F657">
        <w:tblPrEx>
          <w:tblCellMar>
            <w:top w:w="0" w:type="dxa"/>
            <w:left w:w="108" w:type="dxa"/>
            <w:bottom w:w="0" w:type="dxa"/>
            <w:right w:w="108" w:type="dxa"/>
          </w:tblCellMar>
        </w:tblPrEx>
        <w:trPr>
          <w:cantSplit/>
          <w:tblHeader/>
        </w:trPr>
        <w:tc>
          <w:tcPr>
            <w:tcW w:w="168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38E2083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30114</w:t>
            </w:r>
          </w:p>
        </w:tc>
        <w:tc>
          <w:tcPr>
            <w:tcW w:w="168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5775547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医疗费</w:t>
            </w:r>
          </w:p>
        </w:tc>
        <w:tc>
          <w:tcPr>
            <w:tcW w:w="168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717DE2C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0144E9E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30213</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711A996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维修（护）费</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127F725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22F3656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31011</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1064C55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地上附着物和青苗补偿</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2E792E5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561EEFAF">
        <w:tblPrEx>
          <w:tblCellMar>
            <w:top w:w="0" w:type="dxa"/>
            <w:left w:w="108" w:type="dxa"/>
            <w:bottom w:w="0" w:type="dxa"/>
            <w:right w:w="108" w:type="dxa"/>
          </w:tblCellMar>
        </w:tblPrEx>
        <w:trPr>
          <w:cantSplit/>
          <w:tblHeader/>
        </w:trPr>
        <w:tc>
          <w:tcPr>
            <w:tcW w:w="168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0D27C60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30199</w:t>
            </w:r>
          </w:p>
        </w:tc>
        <w:tc>
          <w:tcPr>
            <w:tcW w:w="168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320D0FA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其他工资福利支出</w:t>
            </w:r>
          </w:p>
        </w:tc>
        <w:tc>
          <w:tcPr>
            <w:tcW w:w="168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3B7F0C1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77.45</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7DE2C08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30214</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767C887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租赁费</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0DA7046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493D77C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31012</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14EDDCD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拆迁补偿</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1B9C9D5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46827EAE">
        <w:tblPrEx>
          <w:tblCellMar>
            <w:top w:w="0" w:type="dxa"/>
            <w:left w:w="108" w:type="dxa"/>
            <w:bottom w:w="0" w:type="dxa"/>
            <w:right w:w="108" w:type="dxa"/>
          </w:tblCellMar>
        </w:tblPrEx>
        <w:trPr>
          <w:cantSplit/>
          <w:tblHeader/>
        </w:trPr>
        <w:tc>
          <w:tcPr>
            <w:tcW w:w="168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0A4942D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303</w:t>
            </w:r>
          </w:p>
        </w:tc>
        <w:tc>
          <w:tcPr>
            <w:tcW w:w="168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30A0DC1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对个人和家庭的补助</w:t>
            </w:r>
          </w:p>
        </w:tc>
        <w:tc>
          <w:tcPr>
            <w:tcW w:w="168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29FEFB3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4CA1E60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30215</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5673CB1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会议费</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15DB068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6F17851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31013</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4EB49B9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公务用车购置</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1D54A20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2C288765">
        <w:tblPrEx>
          <w:tblCellMar>
            <w:top w:w="0" w:type="dxa"/>
            <w:left w:w="108" w:type="dxa"/>
            <w:bottom w:w="0" w:type="dxa"/>
            <w:right w:w="108" w:type="dxa"/>
          </w:tblCellMar>
        </w:tblPrEx>
        <w:trPr>
          <w:cantSplit/>
          <w:tblHeader/>
        </w:trPr>
        <w:tc>
          <w:tcPr>
            <w:tcW w:w="168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208EDC9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30301</w:t>
            </w:r>
          </w:p>
        </w:tc>
        <w:tc>
          <w:tcPr>
            <w:tcW w:w="168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7E1D173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离休费</w:t>
            </w:r>
          </w:p>
        </w:tc>
        <w:tc>
          <w:tcPr>
            <w:tcW w:w="168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16F96F6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507C65B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30216</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3A02EDB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培训费</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52B7CA4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1,500.00</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743DE20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31019</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5480675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其他交通工具购置</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0229D04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3D9AA259">
        <w:tblPrEx>
          <w:tblCellMar>
            <w:top w:w="0" w:type="dxa"/>
            <w:left w:w="108" w:type="dxa"/>
            <w:bottom w:w="0" w:type="dxa"/>
            <w:right w:w="108" w:type="dxa"/>
          </w:tblCellMar>
        </w:tblPrEx>
        <w:trPr>
          <w:cantSplit/>
          <w:tblHeader/>
        </w:trPr>
        <w:tc>
          <w:tcPr>
            <w:tcW w:w="168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27570DC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30302</w:t>
            </w:r>
          </w:p>
        </w:tc>
        <w:tc>
          <w:tcPr>
            <w:tcW w:w="168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62D244E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退休费</w:t>
            </w:r>
          </w:p>
        </w:tc>
        <w:tc>
          <w:tcPr>
            <w:tcW w:w="168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0637F2C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6BAE39D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30217</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2E6AE78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公务接待费</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1519A60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065D7FA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31021</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4121357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文物和陈列品购置</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0E2FE6F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60B8F78F">
        <w:tblPrEx>
          <w:tblCellMar>
            <w:top w:w="0" w:type="dxa"/>
            <w:left w:w="108" w:type="dxa"/>
            <w:bottom w:w="0" w:type="dxa"/>
            <w:right w:w="108" w:type="dxa"/>
          </w:tblCellMar>
        </w:tblPrEx>
        <w:trPr>
          <w:cantSplit/>
          <w:tblHeader/>
        </w:trPr>
        <w:tc>
          <w:tcPr>
            <w:tcW w:w="168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3343B92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30303</w:t>
            </w:r>
          </w:p>
        </w:tc>
        <w:tc>
          <w:tcPr>
            <w:tcW w:w="168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3AC05A8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退职（役）费</w:t>
            </w:r>
          </w:p>
        </w:tc>
        <w:tc>
          <w:tcPr>
            <w:tcW w:w="168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3769667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3667139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30218</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7D0952C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专用材料费</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377E895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01ACDF5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31022</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599A8D7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无形资产购置</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7D14E0E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3497199E">
        <w:tblPrEx>
          <w:tblCellMar>
            <w:top w:w="0" w:type="dxa"/>
            <w:left w:w="108" w:type="dxa"/>
            <w:bottom w:w="0" w:type="dxa"/>
            <w:right w:w="108" w:type="dxa"/>
          </w:tblCellMar>
        </w:tblPrEx>
        <w:trPr>
          <w:cantSplit/>
          <w:tblHeader/>
        </w:trPr>
        <w:tc>
          <w:tcPr>
            <w:tcW w:w="168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02CAADF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30304</w:t>
            </w:r>
          </w:p>
        </w:tc>
        <w:tc>
          <w:tcPr>
            <w:tcW w:w="168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2A06CB5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抚恤金</w:t>
            </w:r>
          </w:p>
        </w:tc>
        <w:tc>
          <w:tcPr>
            <w:tcW w:w="168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18989CD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5B5FC6C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30224</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0A8E74A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被装购置费</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0D9E6DA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6BBC4F5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31099</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2AF0205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其他资本性支出</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4FDC4E6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24DE0763">
        <w:tblPrEx>
          <w:tblCellMar>
            <w:top w:w="0" w:type="dxa"/>
            <w:left w:w="108" w:type="dxa"/>
            <w:bottom w:w="0" w:type="dxa"/>
            <w:right w:w="108" w:type="dxa"/>
          </w:tblCellMar>
        </w:tblPrEx>
        <w:trPr>
          <w:cantSplit/>
          <w:tblHeader/>
        </w:trPr>
        <w:tc>
          <w:tcPr>
            <w:tcW w:w="168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72FAA59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30305</w:t>
            </w:r>
          </w:p>
        </w:tc>
        <w:tc>
          <w:tcPr>
            <w:tcW w:w="168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70E5A4E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生活补助</w:t>
            </w:r>
          </w:p>
        </w:tc>
        <w:tc>
          <w:tcPr>
            <w:tcW w:w="168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4BE2918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27709D3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30225</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44C64E4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专用燃料费</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0B81C0C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0C5ECA1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312</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4E99E47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对企业补助</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2455BEA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51EA32EA">
        <w:tblPrEx>
          <w:tblCellMar>
            <w:top w:w="0" w:type="dxa"/>
            <w:left w:w="108" w:type="dxa"/>
            <w:bottom w:w="0" w:type="dxa"/>
            <w:right w:w="108" w:type="dxa"/>
          </w:tblCellMar>
        </w:tblPrEx>
        <w:trPr>
          <w:cantSplit/>
          <w:tblHeader/>
        </w:trPr>
        <w:tc>
          <w:tcPr>
            <w:tcW w:w="168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354988E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30306</w:t>
            </w:r>
          </w:p>
        </w:tc>
        <w:tc>
          <w:tcPr>
            <w:tcW w:w="168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32E1052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救济费</w:t>
            </w:r>
          </w:p>
        </w:tc>
        <w:tc>
          <w:tcPr>
            <w:tcW w:w="168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433F623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7F1EF82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30226</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1A0083C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劳务费</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6B389EC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600.00</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1982C9F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31201</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0AC3B91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资本金注入</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4D519AF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20CC2776">
        <w:tblPrEx>
          <w:tblCellMar>
            <w:top w:w="0" w:type="dxa"/>
            <w:left w:w="108" w:type="dxa"/>
            <w:bottom w:w="0" w:type="dxa"/>
            <w:right w:w="108" w:type="dxa"/>
          </w:tblCellMar>
        </w:tblPrEx>
        <w:trPr>
          <w:cantSplit/>
          <w:tblHeader/>
        </w:trPr>
        <w:tc>
          <w:tcPr>
            <w:tcW w:w="168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2667EE8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30307</w:t>
            </w:r>
          </w:p>
        </w:tc>
        <w:tc>
          <w:tcPr>
            <w:tcW w:w="168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62678B9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医疗费补助</w:t>
            </w:r>
          </w:p>
        </w:tc>
        <w:tc>
          <w:tcPr>
            <w:tcW w:w="168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2A6CEAF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0981FC5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30227</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5AB2829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委托业务费</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317BA84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7117F7C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31203</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0513F5A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政府投资基金股权投资</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5F30AED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15520B2B">
        <w:tblPrEx>
          <w:tblCellMar>
            <w:top w:w="0" w:type="dxa"/>
            <w:left w:w="108" w:type="dxa"/>
            <w:bottom w:w="0" w:type="dxa"/>
            <w:right w:w="108" w:type="dxa"/>
          </w:tblCellMar>
        </w:tblPrEx>
        <w:trPr>
          <w:cantSplit/>
          <w:tblHeader/>
        </w:trPr>
        <w:tc>
          <w:tcPr>
            <w:tcW w:w="168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4B1C156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30308</w:t>
            </w:r>
          </w:p>
        </w:tc>
        <w:tc>
          <w:tcPr>
            <w:tcW w:w="168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72D951F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助学金</w:t>
            </w:r>
          </w:p>
        </w:tc>
        <w:tc>
          <w:tcPr>
            <w:tcW w:w="168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501710C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38DBBB2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30228</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3CAEB05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工会经费</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483C039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109,599.00</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3F6D3C3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31204</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24C678B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费用补贴</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1969EF6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2CA711FD">
        <w:tblPrEx>
          <w:tblCellMar>
            <w:top w:w="0" w:type="dxa"/>
            <w:left w:w="108" w:type="dxa"/>
            <w:bottom w:w="0" w:type="dxa"/>
            <w:right w:w="108" w:type="dxa"/>
          </w:tblCellMar>
        </w:tblPrEx>
        <w:trPr>
          <w:cantSplit/>
          <w:tblHeader/>
        </w:trPr>
        <w:tc>
          <w:tcPr>
            <w:tcW w:w="168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4ADA318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30309</w:t>
            </w:r>
          </w:p>
        </w:tc>
        <w:tc>
          <w:tcPr>
            <w:tcW w:w="168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3C96672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奖励金</w:t>
            </w:r>
          </w:p>
        </w:tc>
        <w:tc>
          <w:tcPr>
            <w:tcW w:w="168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7B653FB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1BBD382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30229</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1A6243F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福利费</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322B124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825.00</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5E79740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31205</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768497B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利息补贴</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4CF2A21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45DDE92C">
        <w:tblPrEx>
          <w:tblCellMar>
            <w:top w:w="0" w:type="dxa"/>
            <w:left w:w="108" w:type="dxa"/>
            <w:bottom w:w="0" w:type="dxa"/>
            <w:right w:w="108" w:type="dxa"/>
          </w:tblCellMar>
        </w:tblPrEx>
        <w:trPr>
          <w:cantSplit/>
          <w:tblHeader/>
        </w:trPr>
        <w:tc>
          <w:tcPr>
            <w:tcW w:w="168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743ECC3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30310</w:t>
            </w:r>
          </w:p>
        </w:tc>
        <w:tc>
          <w:tcPr>
            <w:tcW w:w="168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5EAC170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个人农业生产补贴</w:t>
            </w:r>
          </w:p>
        </w:tc>
        <w:tc>
          <w:tcPr>
            <w:tcW w:w="168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1131481C">
            <w:pPr>
              <w:widowControl/>
              <w:jc w:val="right"/>
              <w:rPr>
                <w:rFonts w:ascii="Times New Roman" w:hAnsi="Times New Roman" w:eastAsia="Times New Roman" w:cs="Times New Roman"/>
                <w:b w:val="0"/>
                <w:bCs w:val="0"/>
                <w:i w:val="0"/>
                <w:iCs w:val="0"/>
                <w:smallCaps w:val="0"/>
                <w:color w:val="000000"/>
                <w:kern w:val="0"/>
                <w:sz w:val="29"/>
                <w:szCs w:val="29"/>
              </w:rPr>
            </w:pPr>
            <w:r>
              <w:rPr>
                <w:rFonts w:ascii="宋体" w:hAnsi="宋体" w:eastAsia="宋体" w:cs="宋体"/>
                <w:b w:val="0"/>
                <w:bCs w:val="0"/>
                <w:i w:val="0"/>
                <w:iCs w:val="0"/>
                <w:smallCaps w:val="0"/>
                <w:color w:val="000000"/>
                <w:kern w:val="0"/>
                <w:sz w:val="21"/>
                <w:szCs w:val="29"/>
              </w:rPr>
              <w:t>0.00</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0B83FC4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30231</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474DCBC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公务用车运行维护费</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223A8D3C">
            <w:pPr>
              <w:widowControl/>
              <w:jc w:val="right"/>
              <w:rPr>
                <w:rFonts w:ascii="Times New Roman" w:hAnsi="Times New Roman" w:eastAsia="Times New Roman" w:cs="Times New Roman"/>
                <w:b w:val="0"/>
                <w:bCs w:val="0"/>
                <w:i w:val="0"/>
                <w:iCs w:val="0"/>
                <w:smallCaps w:val="0"/>
                <w:color w:val="000000"/>
                <w:kern w:val="0"/>
                <w:sz w:val="29"/>
                <w:szCs w:val="29"/>
              </w:rPr>
            </w:pPr>
            <w:r>
              <w:rPr>
                <w:rFonts w:ascii="宋体" w:hAnsi="宋体" w:eastAsia="宋体" w:cs="宋体"/>
                <w:b w:val="0"/>
                <w:bCs w:val="0"/>
                <w:i w:val="0"/>
                <w:iCs w:val="0"/>
                <w:smallCaps w:val="0"/>
                <w:color w:val="000000"/>
                <w:kern w:val="0"/>
                <w:sz w:val="21"/>
                <w:szCs w:val="29"/>
              </w:rPr>
              <w:t>0.00</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43B20E4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31206</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36BAF93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其他资本性补助</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09B0206F">
            <w:pPr>
              <w:widowControl/>
              <w:jc w:val="right"/>
              <w:rPr>
                <w:rFonts w:ascii="Times New Roman" w:hAnsi="Times New Roman" w:eastAsia="Times New Roman" w:cs="Times New Roman"/>
                <w:b w:val="0"/>
                <w:bCs w:val="0"/>
                <w:i w:val="0"/>
                <w:iCs w:val="0"/>
                <w:smallCaps w:val="0"/>
                <w:color w:val="000000"/>
                <w:kern w:val="0"/>
                <w:sz w:val="29"/>
                <w:szCs w:val="29"/>
              </w:rPr>
            </w:pPr>
            <w:r>
              <w:rPr>
                <w:rFonts w:ascii="宋体" w:hAnsi="宋体" w:eastAsia="宋体" w:cs="宋体"/>
                <w:b w:val="0"/>
                <w:bCs w:val="0"/>
                <w:i w:val="0"/>
                <w:iCs w:val="0"/>
                <w:smallCaps w:val="0"/>
                <w:color w:val="000000"/>
                <w:kern w:val="0"/>
                <w:sz w:val="21"/>
                <w:szCs w:val="29"/>
              </w:rPr>
              <w:t>0.00</w:t>
            </w:r>
          </w:p>
        </w:tc>
      </w:tr>
      <w:tr w14:paraId="5CEB48D2">
        <w:tblPrEx>
          <w:tblCellMar>
            <w:top w:w="0" w:type="dxa"/>
            <w:left w:w="108" w:type="dxa"/>
            <w:bottom w:w="0" w:type="dxa"/>
            <w:right w:w="108" w:type="dxa"/>
          </w:tblCellMar>
        </w:tblPrEx>
        <w:trPr>
          <w:cantSplit/>
          <w:tblHeader/>
        </w:trPr>
        <w:tc>
          <w:tcPr>
            <w:tcW w:w="168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65F3773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30311</w:t>
            </w:r>
          </w:p>
        </w:tc>
        <w:tc>
          <w:tcPr>
            <w:tcW w:w="168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6238C65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代缴社会保险费</w:t>
            </w:r>
          </w:p>
        </w:tc>
        <w:tc>
          <w:tcPr>
            <w:tcW w:w="168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2427E2D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6CB9EB7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30239</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12217D7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其他交通费用</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035568D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3C04C60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31299</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3DD10F8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其他对企业补助</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54546F0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75A084EA">
        <w:tblPrEx>
          <w:tblCellMar>
            <w:top w:w="0" w:type="dxa"/>
            <w:left w:w="108" w:type="dxa"/>
            <w:bottom w:w="0" w:type="dxa"/>
            <w:right w:w="108" w:type="dxa"/>
          </w:tblCellMar>
        </w:tblPrEx>
        <w:trPr>
          <w:cantSplit/>
          <w:tblHeader/>
        </w:trPr>
        <w:tc>
          <w:tcPr>
            <w:tcW w:w="168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4DCE8D1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30399</w:t>
            </w:r>
          </w:p>
        </w:tc>
        <w:tc>
          <w:tcPr>
            <w:tcW w:w="168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5448749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其他对个人和家庭的补助</w:t>
            </w:r>
          </w:p>
        </w:tc>
        <w:tc>
          <w:tcPr>
            <w:tcW w:w="168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7677BA6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606E39B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30240</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49693D7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税金及附加费用</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4CB585F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7FEBB66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399</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3DC7835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其他支出</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556C578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158585D6">
        <w:tblPrEx>
          <w:tblCellMar>
            <w:top w:w="0" w:type="dxa"/>
            <w:left w:w="108" w:type="dxa"/>
            <w:bottom w:w="0" w:type="dxa"/>
            <w:right w:w="108" w:type="dxa"/>
          </w:tblCellMar>
        </w:tblPrEx>
        <w:trPr>
          <w:cantSplit/>
          <w:tblHeader/>
        </w:trPr>
        <w:tc>
          <w:tcPr>
            <w:tcW w:w="168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17F0FDB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168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2D39E9D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168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6B13529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200EE8B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30299</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2EA67F3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其他商品和服务支出</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6952401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18CF42A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39907</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0016E64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国家赔偿费用支出</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464729F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79FE9BC3">
        <w:tblPrEx>
          <w:tblCellMar>
            <w:top w:w="0" w:type="dxa"/>
            <w:left w:w="108" w:type="dxa"/>
            <w:bottom w:w="0" w:type="dxa"/>
            <w:right w:w="108" w:type="dxa"/>
          </w:tblCellMar>
        </w:tblPrEx>
        <w:trPr>
          <w:cantSplit/>
          <w:tblHeader/>
        </w:trPr>
        <w:tc>
          <w:tcPr>
            <w:tcW w:w="168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754EFAC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168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54EAE04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168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354D106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094C783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307</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6563CC6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债务利息及费用支出</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105576B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37BE5EC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39908</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66D8280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对民间非营利组织和群众性自治组织补贴</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6B29D33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1AD33B6F">
        <w:tblPrEx>
          <w:tblCellMar>
            <w:top w:w="0" w:type="dxa"/>
            <w:left w:w="108" w:type="dxa"/>
            <w:bottom w:w="0" w:type="dxa"/>
            <w:right w:w="108" w:type="dxa"/>
          </w:tblCellMar>
        </w:tblPrEx>
        <w:trPr>
          <w:cantSplit/>
          <w:tblHeader/>
        </w:trPr>
        <w:tc>
          <w:tcPr>
            <w:tcW w:w="168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34BC6DB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168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56D5DA3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168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0A3A9D1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3F9CF3A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30701</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5F1DCE7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国内债务付息</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0788804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794769B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39909</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3756BC6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经常性赠与</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3F0F3F1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47186F41">
        <w:tblPrEx>
          <w:tblCellMar>
            <w:top w:w="0" w:type="dxa"/>
            <w:left w:w="108" w:type="dxa"/>
            <w:bottom w:w="0" w:type="dxa"/>
            <w:right w:w="108" w:type="dxa"/>
          </w:tblCellMar>
        </w:tblPrEx>
        <w:trPr>
          <w:cantSplit/>
          <w:tblHeader/>
        </w:trPr>
        <w:tc>
          <w:tcPr>
            <w:tcW w:w="168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1B2364D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168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1B2166C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168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3C59D4E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40DEF62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30702</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6F30722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国外债务付息</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0D17977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4487BDA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39910</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16946FC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资本性赠与</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2D5EEA6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05DD3113">
        <w:tblPrEx>
          <w:tblCellMar>
            <w:top w:w="0" w:type="dxa"/>
            <w:left w:w="108" w:type="dxa"/>
            <w:bottom w:w="0" w:type="dxa"/>
            <w:right w:w="108" w:type="dxa"/>
          </w:tblCellMar>
        </w:tblPrEx>
        <w:trPr>
          <w:cantSplit/>
          <w:tblHeader/>
        </w:trPr>
        <w:tc>
          <w:tcPr>
            <w:tcW w:w="168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1DDDA20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168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0251CBC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168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71776FE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71F76C5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7CEBF10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7421853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551F90C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7902A9A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1684"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2D3D3C4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r>
      <w:tr w14:paraId="6894D73E">
        <w:tblPrEx>
          <w:tblCellMar>
            <w:top w:w="0" w:type="dxa"/>
            <w:left w:w="108" w:type="dxa"/>
            <w:bottom w:w="0" w:type="dxa"/>
            <w:right w:w="108" w:type="dxa"/>
          </w:tblCellMar>
        </w:tblPrEx>
        <w:trPr>
          <w:cantSplit/>
          <w:tblHeader/>
        </w:trPr>
        <w:tc>
          <w:tcPr>
            <w:tcW w:w="3370" w:type="dxa"/>
            <w:gridSpan w:val="2"/>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74A55184">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xml:space="preserve">人员经费合计 </w:t>
            </w:r>
          </w:p>
        </w:tc>
        <w:tc>
          <w:tcPr>
            <w:tcW w:w="1685"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73D2D1E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1,296,627.30</w:t>
            </w:r>
          </w:p>
        </w:tc>
        <w:tc>
          <w:tcPr>
            <w:tcW w:w="6736" w:type="dxa"/>
            <w:gridSpan w:val="4"/>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3C04BCD1">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公用经费合计</w:t>
            </w:r>
          </w:p>
        </w:tc>
        <w:tc>
          <w:tcPr>
            <w:tcW w:w="3368" w:type="dxa"/>
            <w:gridSpan w:val="2"/>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75A2100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119,217.82</w:t>
            </w:r>
          </w:p>
        </w:tc>
      </w:tr>
      <w:tr w14:paraId="63F24580">
        <w:tblPrEx>
          <w:tblCellMar>
            <w:top w:w="0" w:type="dxa"/>
            <w:left w:w="108" w:type="dxa"/>
            <w:bottom w:w="0" w:type="dxa"/>
            <w:right w:w="108" w:type="dxa"/>
          </w:tblCellMar>
        </w:tblPrEx>
        <w:trPr>
          <w:cantSplit/>
          <w:tblHeader/>
        </w:trPr>
        <w:tc>
          <w:tcPr>
            <w:tcW w:w="15159" w:type="dxa"/>
            <w:gridSpan w:val="9"/>
            <w:tcMar>
              <w:top w:w="20" w:type="dxa"/>
              <w:left w:w="108" w:type="dxa"/>
              <w:bottom w:w="20" w:type="dxa"/>
              <w:right w:w="108" w:type="dxa"/>
            </w:tcMar>
            <w:vAlign w:val="center"/>
          </w:tcPr>
          <w:p w14:paraId="2B6144C6">
            <w:pPr>
              <w:widowControl/>
              <w:spacing w:line="375" w:lineRule="atLeast"/>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注：本表反映单位本年度一般公共预算财政拨款基本支出明细情况。</w:t>
            </w:r>
          </w:p>
        </w:tc>
      </w:tr>
    </w:tbl>
    <w:p w14:paraId="31DF7742">
      <w:pPr>
        <w:sectPr>
          <w:footerReference r:id="rId8" w:type="default"/>
          <w:pgSz w:w="16383" w:h="11906" w:orient="landscape"/>
          <w:pgMar w:top="1134" w:right="720" w:bottom="1134" w:left="720" w:header="720" w:footer="720" w:gutter="0"/>
          <w:cols w:space="720" w:num="1"/>
        </w:sectPr>
      </w:pPr>
    </w:p>
    <w:p w14:paraId="513CD853">
      <w:pPr>
        <w:widowControl/>
        <w:jc w:val="left"/>
        <w:rPr>
          <w:rFonts w:ascii="Times New Roman" w:hAnsi="Times New Roman" w:eastAsia="Times New Roman" w:cs="Times New Roman"/>
          <w:kern w:val="0"/>
          <w:sz w:val="24"/>
        </w:rPr>
      </w:pPr>
      <w:r>
        <w:rPr>
          <w:rFonts w:ascii="Times New Roman" w:hAnsi="Times New Roman" w:eastAsia="Times New Roman" w:cs="Times New Roman"/>
          <w:kern w:val="0"/>
          <w:sz w:val="24"/>
        </w:rPr>
        <w:t> </w:t>
      </w:r>
    </w:p>
    <w:p w14:paraId="79026DEF">
      <w:pPr>
        <w:pStyle w:val="29"/>
        <w:widowControl/>
        <w:spacing w:before="100" w:after="100"/>
        <w:ind w:left="0" w:right="0" w:firstLine="0"/>
        <w:jc w:val="left"/>
        <w:rPr>
          <w:rFonts w:ascii="Times New Roman" w:hAnsi="Times New Roman" w:eastAsia="Times New Roman" w:cs="Times New Roman"/>
          <w:kern w:val="0"/>
          <w:sz w:val="24"/>
        </w:rPr>
      </w:pPr>
      <w:r>
        <w:rPr>
          <w:rFonts w:ascii="Calibri" w:hAnsi="Calibri" w:eastAsia="Calibri" w:cs="Calibri"/>
          <w:spacing w:val="0"/>
          <w:kern w:val="0"/>
          <w:sz w:val="32"/>
          <w:szCs w:val="32"/>
        </w:rPr>
        <w:t> </w:t>
      </w:r>
    </w:p>
    <w:p w14:paraId="567635E0">
      <w:pPr>
        <w:pStyle w:val="29"/>
        <w:keepNext w:val="0"/>
        <w:keepLines w:val="0"/>
        <w:pageBreakBefore w:val="0"/>
        <w:widowControl/>
        <w:kinsoku/>
        <w:wordWrap/>
        <w:overflowPunct/>
        <w:topLinePunct w:val="0"/>
        <w:autoSpaceDE/>
        <w:autoSpaceDN/>
        <w:bidi w:val="0"/>
        <w:adjustRightInd/>
        <w:snapToGrid/>
        <w:spacing w:before="100" w:after="100"/>
        <w:ind w:left="0" w:leftChars="0" w:right="0" w:rightChars="0" w:firstLine="0"/>
        <w:jc w:val="left"/>
        <w:textAlignment w:val="auto"/>
        <w:outlineLvl w:val="1"/>
        <w:rPr>
          <w:rFonts w:ascii="Times New Roman" w:hAnsi="Times New Roman" w:eastAsia="Times New Roman" w:cs="Times New Roman"/>
          <w:kern w:val="0"/>
          <w:sz w:val="24"/>
        </w:rPr>
      </w:pPr>
      <w:bookmarkStart w:id="13" w:name="_Toc8582"/>
      <w:r>
        <w:rPr>
          <w:rFonts w:ascii="黑体" w:hAnsi="黑体" w:eastAsia="黑体" w:cs="黑体"/>
          <w:spacing w:val="0"/>
          <w:kern w:val="0"/>
          <w:sz w:val="32"/>
          <w:szCs w:val="32"/>
        </w:rPr>
        <w:t>七、一般公共预算财政拨款“三公”经费支出决算表</w:t>
      </w:r>
      <w:bookmarkEnd w:id="13"/>
    </w:p>
    <w:p w14:paraId="7F0AAF3B">
      <w:pPr>
        <w:sectPr>
          <w:footerReference r:id="rId9" w:type="default"/>
          <w:pgSz w:w="11906" w:h="16383"/>
          <w:pgMar w:top="1134" w:right="720" w:bottom="1134" w:left="720" w:header="720" w:footer="720" w:gutter="0"/>
          <w:cols w:space="720" w:num="1"/>
        </w:sectPr>
      </w:pPr>
    </w:p>
    <w:p w14:paraId="3B2C9DA1">
      <w:pPr>
        <w:widowControl/>
        <w:spacing w:before="240" w:after="240"/>
        <w:jc w:val="left"/>
        <w:rPr>
          <w:rFonts w:ascii="Times New Roman" w:hAnsi="Times New Roman" w:eastAsia="Times New Roman" w:cs="Times New Roman"/>
          <w:vanish/>
          <w:kern w:val="0"/>
          <w:sz w:val="24"/>
        </w:rPr>
      </w:pPr>
      <w:r>
        <w:rPr>
          <w:rFonts w:ascii="Times New Roman" w:hAnsi="Times New Roman" w:eastAsia="Times New Roman" w:cs="Times New Roman"/>
          <w:vanish/>
          <w:kern w:val="0"/>
          <w:sz w:val="24"/>
        </w:rPr>
        <w:t>word horizontal layout</w:t>
      </w:r>
    </w:p>
    <w:tbl>
      <w:tblPr>
        <w:tblStyle w:val="20"/>
        <w:tblW w:w="15159" w:type="dxa"/>
        <w:tblInd w:w="20" w:type="dxa"/>
        <w:tblLayout w:type="fixed"/>
        <w:tblCellMar>
          <w:top w:w="0" w:type="dxa"/>
          <w:left w:w="108" w:type="dxa"/>
          <w:bottom w:w="0" w:type="dxa"/>
          <w:right w:w="108" w:type="dxa"/>
        </w:tblCellMar>
      </w:tblPr>
      <w:tblGrid>
        <w:gridCol w:w="5053"/>
        <w:gridCol w:w="5053"/>
        <w:gridCol w:w="5053"/>
      </w:tblGrid>
      <w:tr w14:paraId="22543585">
        <w:tblPrEx>
          <w:tblCellMar>
            <w:top w:w="0" w:type="dxa"/>
            <w:left w:w="108" w:type="dxa"/>
            <w:bottom w:w="0" w:type="dxa"/>
            <w:right w:w="108" w:type="dxa"/>
          </w:tblCellMar>
        </w:tblPrEx>
        <w:trPr>
          <w:cantSplit/>
          <w:tblHeader/>
        </w:trPr>
        <w:tc>
          <w:tcPr>
            <w:tcW w:w="15159" w:type="dxa"/>
            <w:gridSpan w:val="3"/>
            <w:tcMar>
              <w:top w:w="20" w:type="dxa"/>
              <w:left w:w="108" w:type="dxa"/>
              <w:bottom w:w="20" w:type="dxa"/>
              <w:right w:w="108" w:type="dxa"/>
            </w:tcMar>
            <w:vAlign w:val="center"/>
          </w:tcPr>
          <w:p w14:paraId="784805AF">
            <w:pPr>
              <w:widowControl/>
              <w:jc w:val="center"/>
              <w:rPr>
                <w:rFonts w:ascii="黑体" w:hAnsi="黑体" w:eastAsia="黑体" w:cs="黑体"/>
                <w:b w:val="0"/>
                <w:bCs w:val="0"/>
                <w:i w:val="0"/>
                <w:iCs w:val="0"/>
                <w:smallCaps w:val="0"/>
                <w:color w:val="000000"/>
                <w:kern w:val="0"/>
                <w:sz w:val="36"/>
                <w:szCs w:val="36"/>
              </w:rPr>
            </w:pPr>
            <w:r>
              <w:rPr>
                <w:rFonts w:ascii="黑体" w:hAnsi="黑体" w:eastAsia="黑体" w:cs="黑体"/>
                <w:b w:val="0"/>
                <w:bCs w:val="0"/>
                <w:i w:val="0"/>
                <w:iCs w:val="0"/>
                <w:smallCaps w:val="0"/>
                <w:color w:val="000000"/>
                <w:kern w:val="0"/>
                <w:sz w:val="32"/>
                <w:szCs w:val="36"/>
              </w:rPr>
              <w:t>一般公共预算财政拨款“三公”经费支出决算表</w:t>
            </w:r>
          </w:p>
        </w:tc>
      </w:tr>
      <w:tr w14:paraId="08122C85">
        <w:tblPrEx>
          <w:tblCellMar>
            <w:top w:w="0" w:type="dxa"/>
            <w:left w:w="108" w:type="dxa"/>
            <w:bottom w:w="0" w:type="dxa"/>
            <w:right w:w="108" w:type="dxa"/>
          </w:tblCellMar>
        </w:tblPrEx>
        <w:trPr>
          <w:cantSplit/>
          <w:tblHeader/>
        </w:trPr>
        <w:tc>
          <w:tcPr>
            <w:tcW w:w="10106" w:type="dxa"/>
            <w:gridSpan w:val="2"/>
            <w:tcMar>
              <w:top w:w="20" w:type="dxa"/>
              <w:left w:w="108" w:type="dxa"/>
              <w:bottom w:w="20" w:type="dxa"/>
              <w:right w:w="108" w:type="dxa"/>
            </w:tcMar>
            <w:vAlign w:val="bottom"/>
          </w:tcPr>
          <w:p w14:paraId="529D0172">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5053" w:type="dxa"/>
            <w:tcMar>
              <w:top w:w="20" w:type="dxa"/>
              <w:left w:w="108" w:type="dxa"/>
              <w:bottom w:w="20" w:type="dxa"/>
              <w:right w:w="108" w:type="dxa"/>
            </w:tcMar>
            <w:vAlign w:val="center"/>
          </w:tcPr>
          <w:p w14:paraId="5DB829A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公开07表</w:t>
            </w:r>
          </w:p>
        </w:tc>
      </w:tr>
      <w:tr w14:paraId="6F7CFD90">
        <w:tblPrEx>
          <w:tblCellMar>
            <w:top w:w="0" w:type="dxa"/>
            <w:left w:w="108" w:type="dxa"/>
            <w:bottom w:w="0" w:type="dxa"/>
            <w:right w:w="108" w:type="dxa"/>
          </w:tblCellMar>
        </w:tblPrEx>
        <w:trPr>
          <w:cantSplit/>
          <w:tblHeader/>
        </w:trPr>
        <w:tc>
          <w:tcPr>
            <w:tcW w:w="10106" w:type="dxa"/>
            <w:gridSpan w:val="2"/>
            <w:tcMar>
              <w:top w:w="20" w:type="dxa"/>
              <w:left w:w="108" w:type="dxa"/>
              <w:bottom w:w="20" w:type="dxa"/>
              <w:right w:w="108" w:type="dxa"/>
            </w:tcMar>
            <w:vAlign w:val="center"/>
          </w:tcPr>
          <w:p w14:paraId="01E6BE4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4"/>
                <w:szCs w:val="26"/>
              </w:rPr>
              <w:t>编制单位：福州市晋安区行政(市民)服务保障中心</w:t>
            </w:r>
          </w:p>
        </w:tc>
        <w:tc>
          <w:tcPr>
            <w:tcW w:w="5053" w:type="dxa"/>
            <w:tcMar>
              <w:top w:w="20" w:type="dxa"/>
              <w:left w:w="108" w:type="dxa"/>
              <w:bottom w:w="20" w:type="dxa"/>
              <w:right w:w="108" w:type="dxa"/>
            </w:tcMar>
            <w:vAlign w:val="center"/>
          </w:tcPr>
          <w:p w14:paraId="714CFF0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单位：元</w:t>
            </w:r>
          </w:p>
        </w:tc>
      </w:tr>
      <w:tr w14:paraId="2BFEBF45">
        <w:tblPrEx>
          <w:tblCellMar>
            <w:top w:w="0" w:type="dxa"/>
            <w:left w:w="108" w:type="dxa"/>
            <w:bottom w:w="0" w:type="dxa"/>
            <w:right w:w="108" w:type="dxa"/>
          </w:tblCellMar>
        </w:tblPrEx>
        <w:trPr>
          <w:cantSplit/>
          <w:tblHeader/>
        </w:trPr>
        <w:tc>
          <w:tcPr>
            <w:tcW w:w="5053"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019DEDB1">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项目</w:t>
            </w:r>
          </w:p>
        </w:tc>
        <w:tc>
          <w:tcPr>
            <w:tcW w:w="5053"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355F3E75">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行次</w:t>
            </w:r>
          </w:p>
        </w:tc>
        <w:tc>
          <w:tcPr>
            <w:tcW w:w="5053"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3C0DF131">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决算数</w:t>
            </w:r>
          </w:p>
        </w:tc>
      </w:tr>
      <w:tr w14:paraId="1AB1A679">
        <w:tblPrEx>
          <w:tblCellMar>
            <w:top w:w="0" w:type="dxa"/>
            <w:left w:w="108" w:type="dxa"/>
            <w:bottom w:w="0" w:type="dxa"/>
            <w:right w:w="108" w:type="dxa"/>
          </w:tblCellMar>
        </w:tblPrEx>
        <w:trPr>
          <w:cantSplit/>
        </w:trPr>
        <w:tc>
          <w:tcPr>
            <w:tcW w:w="5053"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463AD7D9">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合计</w:t>
            </w:r>
          </w:p>
        </w:tc>
        <w:tc>
          <w:tcPr>
            <w:tcW w:w="5053"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7CA42818">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w:t>
            </w:r>
          </w:p>
        </w:tc>
        <w:tc>
          <w:tcPr>
            <w:tcW w:w="5053"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27888D77">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0574D270">
        <w:tblPrEx>
          <w:tblCellMar>
            <w:top w:w="0" w:type="dxa"/>
            <w:left w:w="108" w:type="dxa"/>
            <w:bottom w:w="0" w:type="dxa"/>
            <w:right w:w="108" w:type="dxa"/>
          </w:tblCellMar>
        </w:tblPrEx>
        <w:trPr>
          <w:cantSplit/>
        </w:trPr>
        <w:tc>
          <w:tcPr>
            <w:tcW w:w="5053"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7498062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 因公出国（境）费</w:t>
            </w:r>
          </w:p>
        </w:tc>
        <w:tc>
          <w:tcPr>
            <w:tcW w:w="5053"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621622BF">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w:t>
            </w:r>
          </w:p>
        </w:tc>
        <w:tc>
          <w:tcPr>
            <w:tcW w:w="5053"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5482CE60">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667359A2">
        <w:tblPrEx>
          <w:tblCellMar>
            <w:top w:w="0" w:type="dxa"/>
            <w:left w:w="108" w:type="dxa"/>
            <w:bottom w:w="0" w:type="dxa"/>
            <w:right w:w="108" w:type="dxa"/>
          </w:tblCellMar>
        </w:tblPrEx>
        <w:trPr>
          <w:cantSplit/>
        </w:trPr>
        <w:tc>
          <w:tcPr>
            <w:tcW w:w="5053"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00F5538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 公务用车购置及运行维护费</w:t>
            </w:r>
          </w:p>
        </w:tc>
        <w:tc>
          <w:tcPr>
            <w:tcW w:w="5053"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6174DA11">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w:t>
            </w:r>
          </w:p>
        </w:tc>
        <w:tc>
          <w:tcPr>
            <w:tcW w:w="5053"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322E0A6F">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3EFC21D4">
        <w:tblPrEx>
          <w:tblCellMar>
            <w:top w:w="0" w:type="dxa"/>
            <w:left w:w="108" w:type="dxa"/>
            <w:bottom w:w="0" w:type="dxa"/>
            <w:right w:w="108" w:type="dxa"/>
          </w:tblCellMar>
        </w:tblPrEx>
        <w:trPr>
          <w:cantSplit/>
        </w:trPr>
        <w:tc>
          <w:tcPr>
            <w:tcW w:w="5053"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1EA845D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其中：（1）公务用车购置费</w:t>
            </w:r>
          </w:p>
        </w:tc>
        <w:tc>
          <w:tcPr>
            <w:tcW w:w="5053"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72622139">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4</w:t>
            </w:r>
          </w:p>
        </w:tc>
        <w:tc>
          <w:tcPr>
            <w:tcW w:w="5053"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017900D3">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191E5BD3">
        <w:tblPrEx>
          <w:tblCellMar>
            <w:top w:w="0" w:type="dxa"/>
            <w:left w:w="108" w:type="dxa"/>
            <w:bottom w:w="0" w:type="dxa"/>
            <w:right w:w="108" w:type="dxa"/>
          </w:tblCellMar>
        </w:tblPrEx>
        <w:trPr>
          <w:cantSplit/>
        </w:trPr>
        <w:tc>
          <w:tcPr>
            <w:tcW w:w="5053"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6C01454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（2）公务用车运行维护费</w:t>
            </w:r>
          </w:p>
        </w:tc>
        <w:tc>
          <w:tcPr>
            <w:tcW w:w="5053"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11CA93F0">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5</w:t>
            </w:r>
          </w:p>
        </w:tc>
        <w:tc>
          <w:tcPr>
            <w:tcW w:w="5053"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533140B4">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4904E798">
        <w:tblPrEx>
          <w:tblCellMar>
            <w:top w:w="0" w:type="dxa"/>
            <w:left w:w="108" w:type="dxa"/>
            <w:bottom w:w="0" w:type="dxa"/>
            <w:right w:w="108" w:type="dxa"/>
          </w:tblCellMar>
        </w:tblPrEx>
        <w:trPr>
          <w:cantSplit/>
        </w:trPr>
        <w:tc>
          <w:tcPr>
            <w:tcW w:w="5053"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501FD67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 公务接待费</w:t>
            </w:r>
          </w:p>
        </w:tc>
        <w:tc>
          <w:tcPr>
            <w:tcW w:w="5053"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05BD3853">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6</w:t>
            </w:r>
          </w:p>
        </w:tc>
        <w:tc>
          <w:tcPr>
            <w:tcW w:w="5053"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42999902">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0CBB770D">
        <w:tblPrEx>
          <w:tblCellMar>
            <w:top w:w="0" w:type="dxa"/>
            <w:left w:w="108" w:type="dxa"/>
            <w:bottom w:w="0" w:type="dxa"/>
            <w:right w:w="108" w:type="dxa"/>
          </w:tblCellMar>
        </w:tblPrEx>
        <w:trPr>
          <w:cantSplit/>
        </w:trPr>
        <w:tc>
          <w:tcPr>
            <w:tcW w:w="15159" w:type="dxa"/>
            <w:gridSpan w:val="3"/>
            <w:tcMar>
              <w:top w:w="20" w:type="dxa"/>
              <w:left w:w="108" w:type="dxa"/>
              <w:bottom w:w="20" w:type="dxa"/>
              <w:right w:w="108" w:type="dxa"/>
            </w:tcMar>
            <w:vAlign w:val="center"/>
          </w:tcPr>
          <w:p w14:paraId="3866BECC">
            <w:pPr>
              <w:widowControl/>
              <w:spacing w:line="375" w:lineRule="atLeast"/>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注：1.本表反映单位本年度“三公”经费支出决算情况，包括当年一般公共预算财政拨款和以前年度结转资金安排的实际支出。</w:t>
            </w:r>
          </w:p>
        </w:tc>
      </w:tr>
      <w:tr w14:paraId="0C7046E4">
        <w:tblPrEx>
          <w:tblCellMar>
            <w:top w:w="0" w:type="dxa"/>
            <w:left w:w="108" w:type="dxa"/>
            <w:bottom w:w="0" w:type="dxa"/>
            <w:right w:w="108" w:type="dxa"/>
          </w:tblCellMar>
        </w:tblPrEx>
        <w:trPr>
          <w:cantSplit/>
        </w:trPr>
        <w:tc>
          <w:tcPr>
            <w:tcW w:w="15159" w:type="dxa"/>
            <w:gridSpan w:val="3"/>
            <w:tcMar>
              <w:top w:w="20" w:type="dxa"/>
              <w:left w:w="108" w:type="dxa"/>
              <w:bottom w:w="20" w:type="dxa"/>
              <w:right w:w="108" w:type="dxa"/>
            </w:tcMar>
            <w:vAlign w:val="center"/>
          </w:tcPr>
          <w:p w14:paraId="5F55EE7F">
            <w:pPr>
              <w:widowControl/>
              <w:spacing w:line="375" w:lineRule="atLeast"/>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2.本单位2024年度没有使用一般公共预算财政拨款安排的“三公”经费支出</w:t>
            </w:r>
          </w:p>
        </w:tc>
      </w:tr>
    </w:tbl>
    <w:p w14:paraId="79C198FD">
      <w:pPr>
        <w:sectPr>
          <w:footerReference r:id="rId10" w:type="default"/>
          <w:pgSz w:w="16383" w:h="11906" w:orient="landscape"/>
          <w:pgMar w:top="1134" w:right="720" w:bottom="1134" w:left="720" w:header="720" w:footer="720" w:gutter="0"/>
          <w:cols w:space="720" w:num="1"/>
        </w:sectPr>
      </w:pPr>
    </w:p>
    <w:p w14:paraId="71A883A6">
      <w:pPr>
        <w:pStyle w:val="29"/>
        <w:widowControl/>
        <w:spacing w:before="100" w:after="100"/>
        <w:ind w:left="0" w:right="0" w:firstLine="0"/>
        <w:jc w:val="left"/>
        <w:rPr>
          <w:rFonts w:ascii="Times New Roman" w:hAnsi="Times New Roman" w:eastAsia="Times New Roman" w:cs="Times New Roman"/>
          <w:kern w:val="0"/>
          <w:sz w:val="24"/>
        </w:rPr>
      </w:pPr>
      <w:r>
        <w:rPr>
          <w:rFonts w:ascii="宋体" w:hAnsi="宋体" w:cs="宋体"/>
          <w:spacing w:val="0"/>
          <w:kern w:val="0"/>
          <w:sz w:val="32"/>
          <w:szCs w:val="32"/>
        </w:rPr>
        <w:t> </w:t>
      </w:r>
    </w:p>
    <w:p w14:paraId="2E0B14A9">
      <w:pPr>
        <w:pStyle w:val="29"/>
        <w:keepNext w:val="0"/>
        <w:keepLines w:val="0"/>
        <w:pageBreakBefore w:val="0"/>
        <w:widowControl/>
        <w:kinsoku/>
        <w:wordWrap/>
        <w:overflowPunct/>
        <w:topLinePunct w:val="0"/>
        <w:autoSpaceDE/>
        <w:autoSpaceDN/>
        <w:bidi w:val="0"/>
        <w:adjustRightInd/>
        <w:snapToGrid/>
        <w:spacing w:before="100" w:after="100"/>
        <w:ind w:left="0" w:leftChars="0" w:right="0" w:rightChars="0" w:firstLine="0"/>
        <w:jc w:val="left"/>
        <w:textAlignment w:val="auto"/>
        <w:outlineLvl w:val="1"/>
        <w:rPr>
          <w:rFonts w:ascii="Times New Roman" w:hAnsi="Times New Roman" w:eastAsia="Times New Roman" w:cs="Times New Roman"/>
          <w:kern w:val="0"/>
          <w:sz w:val="24"/>
        </w:rPr>
      </w:pPr>
      <w:bookmarkStart w:id="14" w:name="_Toc10286"/>
      <w:r>
        <w:rPr>
          <w:rFonts w:ascii="黑体" w:hAnsi="黑体" w:eastAsia="黑体" w:cs="黑体"/>
          <w:spacing w:val="0"/>
          <w:kern w:val="0"/>
          <w:sz w:val="32"/>
          <w:szCs w:val="32"/>
        </w:rPr>
        <w:t>八、政府性基金预算财政拨款收入支出决算表</w:t>
      </w:r>
      <w:bookmarkEnd w:id="14"/>
    </w:p>
    <w:p w14:paraId="0FBB2D45">
      <w:pPr>
        <w:widowControl/>
        <w:spacing w:before="240" w:after="240"/>
        <w:jc w:val="left"/>
        <w:rPr>
          <w:rFonts w:ascii="Times New Roman" w:hAnsi="Times New Roman" w:eastAsia="Times New Roman" w:cs="Times New Roman"/>
          <w:vanish/>
          <w:kern w:val="0"/>
          <w:sz w:val="24"/>
        </w:rPr>
      </w:pPr>
      <w:r>
        <w:rPr>
          <w:rFonts w:ascii="Times New Roman" w:hAnsi="Times New Roman" w:eastAsia="Times New Roman" w:cs="Times New Roman"/>
          <w:vanish/>
          <w:kern w:val="0"/>
          <w:sz w:val="24"/>
        </w:rPr>
        <w:t>word horizontal layout gk08</w:t>
      </w:r>
    </w:p>
    <w:tbl>
      <w:tblPr>
        <w:tblStyle w:val="20"/>
        <w:tblW w:w="15159" w:type="dxa"/>
        <w:tblInd w:w="20" w:type="dxa"/>
        <w:tblLayout w:type="fixed"/>
        <w:tblCellMar>
          <w:top w:w="0" w:type="dxa"/>
          <w:left w:w="108" w:type="dxa"/>
          <w:bottom w:w="0" w:type="dxa"/>
          <w:right w:w="108" w:type="dxa"/>
        </w:tblCellMar>
      </w:tblPr>
      <w:tblGrid>
        <w:gridCol w:w="629"/>
        <w:gridCol w:w="629"/>
        <w:gridCol w:w="629"/>
        <w:gridCol w:w="1896"/>
        <w:gridCol w:w="1896"/>
        <w:gridCol w:w="1896"/>
        <w:gridCol w:w="1896"/>
        <w:gridCol w:w="1896"/>
        <w:gridCol w:w="1896"/>
        <w:gridCol w:w="1896"/>
      </w:tblGrid>
      <w:tr w14:paraId="7DF54439">
        <w:tblPrEx>
          <w:tblCellMar>
            <w:top w:w="0" w:type="dxa"/>
            <w:left w:w="108" w:type="dxa"/>
            <w:bottom w:w="0" w:type="dxa"/>
            <w:right w:w="108" w:type="dxa"/>
          </w:tblCellMar>
        </w:tblPrEx>
        <w:trPr>
          <w:cantSplit/>
          <w:tblHeader/>
        </w:trPr>
        <w:tc>
          <w:tcPr>
            <w:tcW w:w="15159" w:type="dxa"/>
            <w:gridSpan w:val="10"/>
            <w:tcMar>
              <w:top w:w="20" w:type="dxa"/>
              <w:left w:w="108" w:type="dxa"/>
              <w:bottom w:w="20" w:type="dxa"/>
              <w:right w:w="108" w:type="dxa"/>
            </w:tcMar>
            <w:vAlign w:val="center"/>
          </w:tcPr>
          <w:p w14:paraId="748F5E58">
            <w:pPr>
              <w:widowControl/>
              <w:jc w:val="center"/>
              <w:rPr>
                <w:rFonts w:ascii="黑体" w:hAnsi="黑体" w:eastAsia="黑体" w:cs="黑体"/>
                <w:b w:val="0"/>
                <w:bCs w:val="0"/>
                <w:i w:val="0"/>
                <w:iCs w:val="0"/>
                <w:smallCaps w:val="0"/>
                <w:color w:val="000000"/>
                <w:kern w:val="0"/>
                <w:sz w:val="36"/>
                <w:szCs w:val="36"/>
              </w:rPr>
            </w:pPr>
            <w:r>
              <w:rPr>
                <w:rFonts w:ascii="黑体" w:hAnsi="黑体" w:eastAsia="黑体" w:cs="黑体"/>
                <w:b w:val="0"/>
                <w:bCs w:val="0"/>
                <w:i w:val="0"/>
                <w:iCs w:val="0"/>
                <w:smallCaps w:val="0"/>
                <w:color w:val="000000"/>
                <w:kern w:val="0"/>
                <w:sz w:val="32"/>
                <w:szCs w:val="36"/>
              </w:rPr>
              <w:t>政府性基金预算财政拨款收入支出决算表</w:t>
            </w:r>
          </w:p>
        </w:tc>
      </w:tr>
      <w:tr w14:paraId="14396F33">
        <w:tblPrEx>
          <w:tblCellMar>
            <w:top w:w="0" w:type="dxa"/>
            <w:left w:w="108" w:type="dxa"/>
            <w:bottom w:w="0" w:type="dxa"/>
            <w:right w:w="108" w:type="dxa"/>
          </w:tblCellMar>
        </w:tblPrEx>
        <w:trPr>
          <w:cantSplit/>
          <w:tblHeader/>
        </w:trPr>
        <w:tc>
          <w:tcPr>
            <w:tcW w:w="1258" w:type="dxa"/>
            <w:gridSpan w:val="2"/>
            <w:tcMar>
              <w:top w:w="20" w:type="dxa"/>
              <w:left w:w="108" w:type="dxa"/>
              <w:bottom w:w="20" w:type="dxa"/>
              <w:right w:w="108" w:type="dxa"/>
            </w:tcMar>
            <w:vAlign w:val="bottom"/>
          </w:tcPr>
          <w:p w14:paraId="583F43FB">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629" w:type="dxa"/>
            <w:tcMar>
              <w:top w:w="20" w:type="dxa"/>
              <w:left w:w="108" w:type="dxa"/>
              <w:bottom w:w="20" w:type="dxa"/>
              <w:right w:w="108" w:type="dxa"/>
            </w:tcMar>
            <w:vAlign w:val="bottom"/>
          </w:tcPr>
          <w:p w14:paraId="1D6982F7">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896" w:type="dxa"/>
            <w:tcMar>
              <w:top w:w="20" w:type="dxa"/>
              <w:left w:w="108" w:type="dxa"/>
              <w:bottom w:w="20" w:type="dxa"/>
              <w:right w:w="108" w:type="dxa"/>
            </w:tcMar>
            <w:vAlign w:val="bottom"/>
          </w:tcPr>
          <w:p w14:paraId="2F4D3F77">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896" w:type="dxa"/>
            <w:tcMar>
              <w:top w:w="20" w:type="dxa"/>
              <w:left w:w="108" w:type="dxa"/>
              <w:bottom w:w="20" w:type="dxa"/>
              <w:right w:w="108" w:type="dxa"/>
            </w:tcMar>
            <w:vAlign w:val="bottom"/>
          </w:tcPr>
          <w:p w14:paraId="53F4C834">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896" w:type="dxa"/>
            <w:tcMar>
              <w:top w:w="20" w:type="dxa"/>
              <w:left w:w="108" w:type="dxa"/>
              <w:bottom w:w="20" w:type="dxa"/>
              <w:right w:w="108" w:type="dxa"/>
            </w:tcMar>
            <w:vAlign w:val="bottom"/>
          </w:tcPr>
          <w:p w14:paraId="14AFB0A2">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896" w:type="dxa"/>
            <w:tcMar>
              <w:top w:w="20" w:type="dxa"/>
              <w:left w:w="108" w:type="dxa"/>
              <w:bottom w:w="20" w:type="dxa"/>
              <w:right w:w="108" w:type="dxa"/>
            </w:tcMar>
            <w:vAlign w:val="bottom"/>
          </w:tcPr>
          <w:p w14:paraId="0EAC17C3">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896" w:type="dxa"/>
            <w:tcMar>
              <w:top w:w="20" w:type="dxa"/>
              <w:left w:w="108" w:type="dxa"/>
              <w:bottom w:w="20" w:type="dxa"/>
              <w:right w:w="108" w:type="dxa"/>
            </w:tcMar>
            <w:vAlign w:val="bottom"/>
          </w:tcPr>
          <w:p w14:paraId="4BC408E3">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896" w:type="dxa"/>
            <w:tcMar>
              <w:top w:w="20" w:type="dxa"/>
              <w:left w:w="108" w:type="dxa"/>
              <w:bottom w:w="20" w:type="dxa"/>
              <w:right w:w="108" w:type="dxa"/>
            </w:tcMar>
            <w:vAlign w:val="bottom"/>
          </w:tcPr>
          <w:p w14:paraId="104568C4">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896" w:type="dxa"/>
            <w:tcMar>
              <w:top w:w="20" w:type="dxa"/>
              <w:left w:w="108" w:type="dxa"/>
              <w:bottom w:w="20" w:type="dxa"/>
              <w:right w:w="108" w:type="dxa"/>
            </w:tcMar>
            <w:vAlign w:val="center"/>
          </w:tcPr>
          <w:p w14:paraId="0603761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公开08表</w:t>
            </w:r>
          </w:p>
        </w:tc>
      </w:tr>
      <w:tr w14:paraId="1546822D">
        <w:tblPrEx>
          <w:tblCellMar>
            <w:top w:w="0" w:type="dxa"/>
            <w:left w:w="108" w:type="dxa"/>
            <w:bottom w:w="0" w:type="dxa"/>
            <w:right w:w="108" w:type="dxa"/>
          </w:tblCellMar>
        </w:tblPrEx>
        <w:trPr>
          <w:cantSplit/>
          <w:tblHeader/>
        </w:trPr>
        <w:tc>
          <w:tcPr>
            <w:tcW w:w="3783" w:type="dxa"/>
            <w:gridSpan w:val="4"/>
            <w:tcMar>
              <w:top w:w="20" w:type="dxa"/>
              <w:left w:w="108" w:type="dxa"/>
              <w:bottom w:w="20" w:type="dxa"/>
              <w:right w:w="108" w:type="dxa"/>
            </w:tcMar>
            <w:vAlign w:val="center"/>
          </w:tcPr>
          <w:p w14:paraId="73AAC23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4"/>
                <w:szCs w:val="26"/>
              </w:rPr>
              <w:t>编制单位：福州市晋安区行政(市民)服务保障中心</w:t>
            </w:r>
          </w:p>
        </w:tc>
        <w:tc>
          <w:tcPr>
            <w:tcW w:w="1896" w:type="dxa"/>
            <w:tcMar>
              <w:top w:w="20" w:type="dxa"/>
              <w:left w:w="108" w:type="dxa"/>
              <w:bottom w:w="20" w:type="dxa"/>
              <w:right w:w="108" w:type="dxa"/>
            </w:tcMar>
            <w:vAlign w:val="bottom"/>
          </w:tcPr>
          <w:p w14:paraId="360EBFC4">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896" w:type="dxa"/>
            <w:tcMar>
              <w:top w:w="20" w:type="dxa"/>
              <w:left w:w="108" w:type="dxa"/>
              <w:bottom w:w="20" w:type="dxa"/>
              <w:right w:w="108" w:type="dxa"/>
            </w:tcMar>
            <w:vAlign w:val="center"/>
          </w:tcPr>
          <w:p w14:paraId="4E731E1C">
            <w:pPr>
              <w:widowControl/>
              <w:jc w:val="center"/>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896" w:type="dxa"/>
            <w:tcMar>
              <w:top w:w="20" w:type="dxa"/>
              <w:left w:w="108" w:type="dxa"/>
              <w:bottom w:w="20" w:type="dxa"/>
              <w:right w:w="108" w:type="dxa"/>
            </w:tcMar>
            <w:vAlign w:val="bottom"/>
          </w:tcPr>
          <w:p w14:paraId="54AD1467">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896" w:type="dxa"/>
            <w:tcMar>
              <w:top w:w="20" w:type="dxa"/>
              <w:left w:w="108" w:type="dxa"/>
              <w:bottom w:w="20" w:type="dxa"/>
              <w:right w:w="108" w:type="dxa"/>
            </w:tcMar>
            <w:vAlign w:val="bottom"/>
          </w:tcPr>
          <w:p w14:paraId="64887C1C">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896" w:type="dxa"/>
            <w:tcMar>
              <w:top w:w="20" w:type="dxa"/>
              <w:left w:w="108" w:type="dxa"/>
              <w:bottom w:w="20" w:type="dxa"/>
              <w:right w:w="108" w:type="dxa"/>
            </w:tcMar>
            <w:vAlign w:val="bottom"/>
          </w:tcPr>
          <w:p w14:paraId="7920C0DA">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896" w:type="dxa"/>
            <w:tcMar>
              <w:top w:w="20" w:type="dxa"/>
              <w:left w:w="108" w:type="dxa"/>
              <w:bottom w:w="20" w:type="dxa"/>
              <w:right w:w="108" w:type="dxa"/>
            </w:tcMar>
            <w:vAlign w:val="center"/>
          </w:tcPr>
          <w:p w14:paraId="20ACC8D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单位：元</w:t>
            </w:r>
          </w:p>
        </w:tc>
      </w:tr>
      <w:tr w14:paraId="49379ADF">
        <w:tblPrEx>
          <w:tblCellMar>
            <w:top w:w="0" w:type="dxa"/>
            <w:left w:w="108" w:type="dxa"/>
            <w:bottom w:w="0" w:type="dxa"/>
            <w:right w:w="108" w:type="dxa"/>
          </w:tblCellMar>
        </w:tblPrEx>
        <w:trPr>
          <w:cantSplit/>
          <w:tblHeader/>
        </w:trPr>
        <w:tc>
          <w:tcPr>
            <w:tcW w:w="3783" w:type="dxa"/>
            <w:gridSpan w:val="4"/>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268D1BA6">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项目</w:t>
            </w:r>
          </w:p>
        </w:tc>
        <w:tc>
          <w:tcPr>
            <w:tcW w:w="1896" w:type="dxa"/>
            <w:vMerge w:val="restart"/>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73983995">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xml:space="preserve">年初结转和结余 </w:t>
            </w:r>
          </w:p>
        </w:tc>
        <w:tc>
          <w:tcPr>
            <w:tcW w:w="1896" w:type="dxa"/>
            <w:vMerge w:val="restart"/>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330DEA52">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本年收入</w:t>
            </w:r>
          </w:p>
        </w:tc>
        <w:tc>
          <w:tcPr>
            <w:tcW w:w="5688" w:type="dxa"/>
            <w:gridSpan w:val="3"/>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1CFAAE60">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本年支出</w:t>
            </w:r>
          </w:p>
        </w:tc>
        <w:tc>
          <w:tcPr>
            <w:tcW w:w="1896" w:type="dxa"/>
            <w:vMerge w:val="restart"/>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1931551E">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年末结转和结余</w:t>
            </w:r>
          </w:p>
        </w:tc>
      </w:tr>
      <w:tr w14:paraId="0D7E5824">
        <w:tblPrEx>
          <w:tblCellMar>
            <w:top w:w="0" w:type="dxa"/>
            <w:left w:w="108" w:type="dxa"/>
            <w:bottom w:w="0" w:type="dxa"/>
            <w:right w:w="108" w:type="dxa"/>
          </w:tblCellMar>
        </w:tblPrEx>
        <w:trPr>
          <w:cantSplit/>
          <w:tblHeader/>
        </w:trPr>
        <w:tc>
          <w:tcPr>
            <w:tcW w:w="1887" w:type="dxa"/>
            <w:gridSpan w:val="3"/>
            <w:vMerge w:val="restart"/>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3725474D">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支出功能分类科目编码</w:t>
            </w:r>
          </w:p>
        </w:tc>
        <w:tc>
          <w:tcPr>
            <w:tcW w:w="1896" w:type="dxa"/>
            <w:vMerge w:val="restart"/>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0786A501">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科目名称</w:t>
            </w:r>
          </w:p>
        </w:tc>
        <w:tc>
          <w:tcPr>
            <w:tcW w:w="1896"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61C83606">
            <w:pPr>
              <w:rPr>
                <w:rFonts w:ascii="Times New Roman" w:hAnsi="Times New Roman" w:eastAsia="Times New Roman" w:cs="Times New Roman"/>
                <w:b w:val="0"/>
                <w:bCs w:val="0"/>
                <w:i w:val="0"/>
                <w:iCs w:val="0"/>
                <w:smallCaps w:val="0"/>
                <w:color w:val="000000"/>
                <w:kern w:val="0"/>
                <w:sz w:val="26"/>
                <w:szCs w:val="26"/>
              </w:rPr>
            </w:pPr>
          </w:p>
        </w:tc>
        <w:tc>
          <w:tcPr>
            <w:tcW w:w="1896"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46587796">
            <w:pPr>
              <w:rPr>
                <w:rFonts w:ascii="Times New Roman" w:hAnsi="Times New Roman" w:eastAsia="Times New Roman" w:cs="Times New Roman"/>
                <w:b w:val="0"/>
                <w:bCs w:val="0"/>
                <w:i w:val="0"/>
                <w:iCs w:val="0"/>
                <w:smallCaps w:val="0"/>
                <w:color w:val="000000"/>
                <w:kern w:val="0"/>
                <w:sz w:val="26"/>
                <w:szCs w:val="26"/>
              </w:rPr>
            </w:pPr>
          </w:p>
        </w:tc>
        <w:tc>
          <w:tcPr>
            <w:tcW w:w="1896" w:type="dxa"/>
            <w:vMerge w:val="restart"/>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73C6D371">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小计</w:t>
            </w:r>
          </w:p>
        </w:tc>
        <w:tc>
          <w:tcPr>
            <w:tcW w:w="1896" w:type="dxa"/>
            <w:vMerge w:val="restart"/>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669230A7">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xml:space="preserve">基本支出 </w:t>
            </w:r>
          </w:p>
        </w:tc>
        <w:tc>
          <w:tcPr>
            <w:tcW w:w="1896" w:type="dxa"/>
            <w:vMerge w:val="restart"/>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6A4C963E">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项目支出</w:t>
            </w:r>
          </w:p>
        </w:tc>
        <w:tc>
          <w:tcPr>
            <w:tcW w:w="1896"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55D18834">
            <w:pPr>
              <w:rPr>
                <w:rFonts w:ascii="Times New Roman" w:hAnsi="Times New Roman" w:eastAsia="Times New Roman" w:cs="Times New Roman"/>
                <w:b w:val="0"/>
                <w:bCs w:val="0"/>
                <w:i w:val="0"/>
                <w:iCs w:val="0"/>
                <w:smallCaps w:val="0"/>
                <w:color w:val="000000"/>
                <w:kern w:val="0"/>
                <w:sz w:val="26"/>
                <w:szCs w:val="26"/>
              </w:rPr>
            </w:pPr>
          </w:p>
        </w:tc>
      </w:tr>
      <w:tr w14:paraId="1F72257A">
        <w:tblPrEx>
          <w:tblCellMar>
            <w:top w:w="0" w:type="dxa"/>
            <w:left w:w="108" w:type="dxa"/>
            <w:bottom w:w="0" w:type="dxa"/>
            <w:right w:w="108" w:type="dxa"/>
          </w:tblCellMar>
        </w:tblPrEx>
        <w:trPr>
          <w:cantSplit/>
          <w:tblHeader/>
        </w:trPr>
        <w:tc>
          <w:tcPr>
            <w:tcW w:w="1887" w:type="dxa"/>
            <w:gridSpan w:val="3"/>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0AF43873">
            <w:pPr>
              <w:rPr>
                <w:rFonts w:ascii="Times New Roman" w:hAnsi="Times New Roman" w:eastAsia="Times New Roman" w:cs="Times New Roman"/>
                <w:b w:val="0"/>
                <w:bCs w:val="0"/>
                <w:i w:val="0"/>
                <w:iCs w:val="0"/>
                <w:smallCaps w:val="0"/>
                <w:color w:val="000000"/>
                <w:kern w:val="0"/>
                <w:sz w:val="26"/>
                <w:szCs w:val="26"/>
              </w:rPr>
            </w:pPr>
          </w:p>
        </w:tc>
        <w:tc>
          <w:tcPr>
            <w:tcW w:w="1896"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00BEC498">
            <w:pPr>
              <w:rPr>
                <w:rFonts w:ascii="Times New Roman" w:hAnsi="Times New Roman" w:eastAsia="Times New Roman" w:cs="Times New Roman"/>
                <w:b w:val="0"/>
                <w:bCs w:val="0"/>
                <w:i w:val="0"/>
                <w:iCs w:val="0"/>
                <w:smallCaps w:val="0"/>
                <w:color w:val="000000"/>
                <w:kern w:val="0"/>
                <w:sz w:val="26"/>
                <w:szCs w:val="26"/>
              </w:rPr>
            </w:pPr>
          </w:p>
        </w:tc>
        <w:tc>
          <w:tcPr>
            <w:tcW w:w="1896"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2284E1C2">
            <w:pPr>
              <w:rPr>
                <w:rFonts w:ascii="Times New Roman" w:hAnsi="Times New Roman" w:eastAsia="Times New Roman" w:cs="Times New Roman"/>
                <w:b w:val="0"/>
                <w:bCs w:val="0"/>
                <w:i w:val="0"/>
                <w:iCs w:val="0"/>
                <w:smallCaps w:val="0"/>
                <w:color w:val="000000"/>
                <w:kern w:val="0"/>
                <w:sz w:val="26"/>
                <w:szCs w:val="26"/>
              </w:rPr>
            </w:pPr>
          </w:p>
        </w:tc>
        <w:tc>
          <w:tcPr>
            <w:tcW w:w="1896"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39B863A5">
            <w:pPr>
              <w:rPr>
                <w:rFonts w:ascii="Times New Roman" w:hAnsi="Times New Roman" w:eastAsia="Times New Roman" w:cs="Times New Roman"/>
                <w:b w:val="0"/>
                <w:bCs w:val="0"/>
                <w:i w:val="0"/>
                <w:iCs w:val="0"/>
                <w:smallCaps w:val="0"/>
                <w:color w:val="000000"/>
                <w:kern w:val="0"/>
                <w:sz w:val="26"/>
                <w:szCs w:val="26"/>
              </w:rPr>
            </w:pPr>
          </w:p>
        </w:tc>
        <w:tc>
          <w:tcPr>
            <w:tcW w:w="1896"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68A6A829">
            <w:pPr>
              <w:rPr>
                <w:rFonts w:ascii="Times New Roman" w:hAnsi="Times New Roman" w:eastAsia="Times New Roman" w:cs="Times New Roman"/>
                <w:b w:val="0"/>
                <w:bCs w:val="0"/>
                <w:i w:val="0"/>
                <w:iCs w:val="0"/>
                <w:smallCaps w:val="0"/>
                <w:color w:val="000000"/>
                <w:kern w:val="0"/>
                <w:sz w:val="26"/>
                <w:szCs w:val="26"/>
              </w:rPr>
            </w:pPr>
          </w:p>
        </w:tc>
        <w:tc>
          <w:tcPr>
            <w:tcW w:w="1896"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02EC3C78">
            <w:pPr>
              <w:rPr>
                <w:rFonts w:ascii="Times New Roman" w:hAnsi="Times New Roman" w:eastAsia="Times New Roman" w:cs="Times New Roman"/>
                <w:b w:val="0"/>
                <w:bCs w:val="0"/>
                <w:i w:val="0"/>
                <w:iCs w:val="0"/>
                <w:smallCaps w:val="0"/>
                <w:color w:val="000000"/>
                <w:kern w:val="0"/>
                <w:sz w:val="26"/>
                <w:szCs w:val="26"/>
              </w:rPr>
            </w:pPr>
          </w:p>
        </w:tc>
        <w:tc>
          <w:tcPr>
            <w:tcW w:w="1896"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4DF4EA7C">
            <w:pPr>
              <w:rPr>
                <w:rFonts w:ascii="Times New Roman" w:hAnsi="Times New Roman" w:eastAsia="Times New Roman" w:cs="Times New Roman"/>
                <w:b w:val="0"/>
                <w:bCs w:val="0"/>
                <w:i w:val="0"/>
                <w:iCs w:val="0"/>
                <w:smallCaps w:val="0"/>
                <w:color w:val="000000"/>
                <w:kern w:val="0"/>
                <w:sz w:val="26"/>
                <w:szCs w:val="26"/>
              </w:rPr>
            </w:pPr>
          </w:p>
        </w:tc>
        <w:tc>
          <w:tcPr>
            <w:tcW w:w="1896"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3F51E1B1">
            <w:pPr>
              <w:rPr>
                <w:rFonts w:ascii="Times New Roman" w:hAnsi="Times New Roman" w:eastAsia="Times New Roman" w:cs="Times New Roman"/>
                <w:b w:val="0"/>
                <w:bCs w:val="0"/>
                <w:i w:val="0"/>
                <w:iCs w:val="0"/>
                <w:smallCaps w:val="0"/>
                <w:color w:val="000000"/>
                <w:kern w:val="0"/>
                <w:sz w:val="26"/>
                <w:szCs w:val="26"/>
              </w:rPr>
            </w:pPr>
          </w:p>
        </w:tc>
      </w:tr>
      <w:tr w14:paraId="1C0031BC">
        <w:tblPrEx>
          <w:tblCellMar>
            <w:top w:w="0" w:type="dxa"/>
            <w:left w:w="108" w:type="dxa"/>
            <w:bottom w:w="0" w:type="dxa"/>
            <w:right w:w="108" w:type="dxa"/>
          </w:tblCellMar>
        </w:tblPrEx>
        <w:trPr>
          <w:cantSplit/>
          <w:tblHeader/>
        </w:trPr>
        <w:tc>
          <w:tcPr>
            <w:tcW w:w="629" w:type="dxa"/>
            <w:vMerge w:val="restart"/>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6E0E2115">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类</w:t>
            </w:r>
          </w:p>
        </w:tc>
        <w:tc>
          <w:tcPr>
            <w:tcW w:w="629" w:type="dxa"/>
            <w:vMerge w:val="restart"/>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48271145">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款</w:t>
            </w:r>
          </w:p>
        </w:tc>
        <w:tc>
          <w:tcPr>
            <w:tcW w:w="629" w:type="dxa"/>
            <w:vMerge w:val="restart"/>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0742A892">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项</w:t>
            </w:r>
          </w:p>
        </w:tc>
        <w:tc>
          <w:tcPr>
            <w:tcW w:w="189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3111AF7F">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栏次</w:t>
            </w:r>
          </w:p>
        </w:tc>
        <w:tc>
          <w:tcPr>
            <w:tcW w:w="189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04C36646">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w:t>
            </w:r>
          </w:p>
        </w:tc>
        <w:tc>
          <w:tcPr>
            <w:tcW w:w="189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5FC45127">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w:t>
            </w:r>
          </w:p>
        </w:tc>
        <w:tc>
          <w:tcPr>
            <w:tcW w:w="189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2912493B">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w:t>
            </w:r>
          </w:p>
        </w:tc>
        <w:tc>
          <w:tcPr>
            <w:tcW w:w="189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47B65027">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4</w:t>
            </w:r>
          </w:p>
        </w:tc>
        <w:tc>
          <w:tcPr>
            <w:tcW w:w="189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158A6B90">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5</w:t>
            </w:r>
          </w:p>
        </w:tc>
        <w:tc>
          <w:tcPr>
            <w:tcW w:w="189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4DC28B01">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6</w:t>
            </w:r>
          </w:p>
        </w:tc>
      </w:tr>
      <w:tr w14:paraId="61851D21">
        <w:tblPrEx>
          <w:tblCellMar>
            <w:top w:w="0" w:type="dxa"/>
            <w:left w:w="108" w:type="dxa"/>
            <w:bottom w:w="0" w:type="dxa"/>
            <w:right w:w="108" w:type="dxa"/>
          </w:tblCellMar>
        </w:tblPrEx>
        <w:trPr>
          <w:cantSplit/>
          <w:tblHeader/>
        </w:trPr>
        <w:tc>
          <w:tcPr>
            <w:tcW w:w="629"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64EA6063">
            <w:pPr>
              <w:rPr>
                <w:rFonts w:ascii="Times New Roman" w:hAnsi="Times New Roman" w:eastAsia="Times New Roman" w:cs="Times New Roman"/>
                <w:b w:val="0"/>
                <w:bCs w:val="0"/>
                <w:i w:val="0"/>
                <w:iCs w:val="0"/>
                <w:smallCaps w:val="0"/>
                <w:color w:val="000000"/>
                <w:kern w:val="0"/>
                <w:sz w:val="26"/>
                <w:szCs w:val="26"/>
              </w:rPr>
            </w:pPr>
          </w:p>
        </w:tc>
        <w:tc>
          <w:tcPr>
            <w:tcW w:w="629"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3B4F30EE">
            <w:pPr>
              <w:rPr>
                <w:rFonts w:ascii="Times New Roman" w:hAnsi="Times New Roman" w:eastAsia="Times New Roman" w:cs="Times New Roman"/>
                <w:b w:val="0"/>
                <w:bCs w:val="0"/>
                <w:i w:val="0"/>
                <w:iCs w:val="0"/>
                <w:smallCaps w:val="0"/>
                <w:color w:val="000000"/>
                <w:kern w:val="0"/>
                <w:sz w:val="26"/>
                <w:szCs w:val="26"/>
              </w:rPr>
            </w:pPr>
          </w:p>
        </w:tc>
        <w:tc>
          <w:tcPr>
            <w:tcW w:w="629"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00102C53">
            <w:pPr>
              <w:rPr>
                <w:rFonts w:ascii="Times New Roman" w:hAnsi="Times New Roman" w:eastAsia="Times New Roman" w:cs="Times New Roman"/>
                <w:b w:val="0"/>
                <w:bCs w:val="0"/>
                <w:i w:val="0"/>
                <w:iCs w:val="0"/>
                <w:smallCaps w:val="0"/>
                <w:color w:val="000000"/>
                <w:kern w:val="0"/>
                <w:sz w:val="26"/>
                <w:szCs w:val="26"/>
              </w:rPr>
            </w:pPr>
          </w:p>
        </w:tc>
        <w:tc>
          <w:tcPr>
            <w:tcW w:w="189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25533BBD">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合计</w:t>
            </w:r>
          </w:p>
        </w:tc>
        <w:tc>
          <w:tcPr>
            <w:tcW w:w="189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37B904D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89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0761E44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89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4F8CE77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89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215F390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89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033EEAC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89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65E3732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05606A28">
        <w:tblPrEx>
          <w:tblCellMar>
            <w:top w:w="0" w:type="dxa"/>
            <w:left w:w="108" w:type="dxa"/>
            <w:bottom w:w="0" w:type="dxa"/>
            <w:right w:w="108" w:type="dxa"/>
          </w:tblCellMar>
        </w:tblPrEx>
        <w:trPr>
          <w:cantSplit/>
        </w:trPr>
        <w:tc>
          <w:tcPr>
            <w:tcW w:w="1887" w:type="dxa"/>
            <w:gridSpan w:val="3"/>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62CA880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189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04AAC5E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189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402E5F4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189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292D1AB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189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4148388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189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7CB3D96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189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208127E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1896"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230E0C7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r>
      <w:tr w14:paraId="35E7D94A">
        <w:tblPrEx>
          <w:tblCellMar>
            <w:top w:w="0" w:type="dxa"/>
            <w:left w:w="108" w:type="dxa"/>
            <w:bottom w:w="0" w:type="dxa"/>
            <w:right w:w="108" w:type="dxa"/>
          </w:tblCellMar>
        </w:tblPrEx>
        <w:trPr>
          <w:cantSplit/>
        </w:trPr>
        <w:tc>
          <w:tcPr>
            <w:tcW w:w="15159" w:type="dxa"/>
            <w:gridSpan w:val="10"/>
            <w:tcMar>
              <w:top w:w="20" w:type="dxa"/>
              <w:left w:w="108" w:type="dxa"/>
              <w:bottom w:w="20" w:type="dxa"/>
              <w:right w:w="108" w:type="dxa"/>
            </w:tcMar>
            <w:vAlign w:val="center"/>
          </w:tcPr>
          <w:p w14:paraId="6605CBC3">
            <w:pPr>
              <w:widowControl/>
              <w:spacing w:line="375" w:lineRule="atLeast"/>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注：1.本表反映单位本年度政府性基金预算财政拨款收入、支出及结转和结余情况。</w:t>
            </w:r>
          </w:p>
        </w:tc>
      </w:tr>
      <w:tr w14:paraId="68D71B2A">
        <w:tblPrEx>
          <w:tblCellMar>
            <w:top w:w="0" w:type="dxa"/>
            <w:left w:w="108" w:type="dxa"/>
            <w:bottom w:w="0" w:type="dxa"/>
            <w:right w:w="108" w:type="dxa"/>
          </w:tblCellMar>
        </w:tblPrEx>
        <w:trPr>
          <w:cantSplit/>
        </w:trPr>
        <w:tc>
          <w:tcPr>
            <w:tcW w:w="15159" w:type="dxa"/>
            <w:gridSpan w:val="10"/>
            <w:tcMar>
              <w:top w:w="20" w:type="dxa"/>
              <w:left w:w="108" w:type="dxa"/>
              <w:bottom w:w="20" w:type="dxa"/>
              <w:right w:w="108" w:type="dxa"/>
            </w:tcMar>
            <w:vAlign w:val="center"/>
          </w:tcPr>
          <w:p w14:paraId="6AADA417">
            <w:pPr>
              <w:widowControl/>
              <w:spacing w:line="375" w:lineRule="atLeast"/>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2.本单位2024年度没有使用政府性基金预算财政拨款安排的支出</w:t>
            </w:r>
          </w:p>
        </w:tc>
      </w:tr>
    </w:tbl>
    <w:p w14:paraId="7DB93094">
      <w:pPr>
        <w:sectPr>
          <w:footerReference r:id="rId11" w:type="default"/>
          <w:pgSz w:w="16383" w:h="11906" w:orient="landscape"/>
          <w:pgMar w:top="1134" w:right="720" w:bottom="1134" w:left="720" w:header="720" w:footer="720" w:gutter="0"/>
          <w:cols w:space="720" w:num="1"/>
        </w:sectPr>
      </w:pPr>
    </w:p>
    <w:p w14:paraId="4FBCC30C">
      <w:pPr>
        <w:widowControl/>
        <w:jc w:val="left"/>
        <w:rPr>
          <w:rFonts w:ascii="Times New Roman" w:hAnsi="Times New Roman" w:eastAsia="Times New Roman" w:cs="Times New Roman"/>
          <w:kern w:val="0"/>
          <w:sz w:val="24"/>
        </w:rPr>
      </w:pPr>
      <w:r>
        <w:rPr>
          <w:rFonts w:ascii="Times New Roman" w:hAnsi="Times New Roman" w:eastAsia="Times New Roman" w:cs="Times New Roman"/>
          <w:kern w:val="0"/>
          <w:sz w:val="24"/>
        </w:rPr>
        <w:t> </w:t>
      </w:r>
    </w:p>
    <w:p w14:paraId="58E32C86">
      <w:pPr>
        <w:pStyle w:val="29"/>
        <w:widowControl/>
        <w:spacing w:before="100" w:after="100"/>
        <w:ind w:left="0" w:right="0" w:firstLine="0"/>
        <w:jc w:val="left"/>
        <w:rPr>
          <w:rFonts w:ascii="Times New Roman" w:hAnsi="Times New Roman" w:eastAsia="Times New Roman" w:cs="Times New Roman"/>
          <w:kern w:val="0"/>
          <w:sz w:val="24"/>
        </w:rPr>
      </w:pPr>
      <w:r>
        <w:rPr>
          <w:rFonts w:ascii="Calibri" w:hAnsi="Calibri" w:eastAsia="Calibri" w:cs="Calibri"/>
          <w:spacing w:val="0"/>
          <w:kern w:val="0"/>
          <w:sz w:val="32"/>
          <w:szCs w:val="32"/>
        </w:rPr>
        <w:t> </w:t>
      </w:r>
    </w:p>
    <w:p w14:paraId="3387728A">
      <w:pPr>
        <w:pStyle w:val="30"/>
        <w:keepNext w:val="0"/>
        <w:keepLines w:val="0"/>
        <w:pageBreakBefore w:val="0"/>
        <w:widowControl/>
        <w:kinsoku/>
        <w:wordWrap/>
        <w:overflowPunct/>
        <w:topLinePunct w:val="0"/>
        <w:autoSpaceDE/>
        <w:autoSpaceDN/>
        <w:bidi w:val="0"/>
        <w:adjustRightInd/>
        <w:snapToGrid/>
        <w:spacing w:before="100" w:after="100"/>
        <w:ind w:left="0" w:leftChars="0" w:right="0" w:rightChars="0" w:firstLine="0"/>
        <w:jc w:val="left"/>
        <w:textAlignment w:val="auto"/>
        <w:outlineLvl w:val="1"/>
        <w:rPr>
          <w:rFonts w:ascii="Times New Roman" w:hAnsi="Times New Roman" w:eastAsia="Times New Roman" w:cs="Times New Roman"/>
          <w:kern w:val="0"/>
          <w:sz w:val="24"/>
        </w:rPr>
      </w:pPr>
      <w:bookmarkStart w:id="15" w:name="_Toc5298"/>
      <w:r>
        <w:rPr>
          <w:rFonts w:ascii="黑体" w:hAnsi="黑体" w:eastAsia="黑体" w:cs="黑体"/>
          <w:spacing w:val="0"/>
          <w:kern w:val="0"/>
          <w:sz w:val="32"/>
          <w:szCs w:val="32"/>
        </w:rPr>
        <w:t>九、国有资本经营预算财政拨款支出决算表</w:t>
      </w:r>
      <w:bookmarkEnd w:id="15"/>
    </w:p>
    <w:p w14:paraId="72E54793">
      <w:pPr>
        <w:widowControl/>
        <w:spacing w:before="240" w:after="240"/>
        <w:jc w:val="left"/>
        <w:rPr>
          <w:rFonts w:ascii="Times New Roman" w:hAnsi="Times New Roman" w:eastAsia="Times New Roman" w:cs="Times New Roman"/>
          <w:vanish/>
          <w:kern w:val="0"/>
          <w:sz w:val="24"/>
        </w:rPr>
      </w:pPr>
      <w:r>
        <w:rPr>
          <w:rFonts w:ascii="Times New Roman" w:hAnsi="Times New Roman" w:eastAsia="Times New Roman" w:cs="Times New Roman"/>
          <w:vanish/>
          <w:kern w:val="0"/>
          <w:sz w:val="24"/>
        </w:rPr>
        <w:t>word horizontal layout gk09</w:t>
      </w:r>
    </w:p>
    <w:tbl>
      <w:tblPr>
        <w:tblStyle w:val="20"/>
        <w:tblW w:w="15159" w:type="dxa"/>
        <w:tblInd w:w="20" w:type="dxa"/>
        <w:tblLayout w:type="fixed"/>
        <w:tblCellMar>
          <w:top w:w="0" w:type="dxa"/>
          <w:left w:w="108" w:type="dxa"/>
          <w:bottom w:w="0" w:type="dxa"/>
          <w:right w:w="108" w:type="dxa"/>
        </w:tblCellMar>
      </w:tblPr>
      <w:tblGrid>
        <w:gridCol w:w="3031"/>
        <w:gridCol w:w="3032"/>
        <w:gridCol w:w="3032"/>
        <w:gridCol w:w="3032"/>
        <w:gridCol w:w="3032"/>
      </w:tblGrid>
      <w:tr w14:paraId="0D5A9D0B">
        <w:tblPrEx>
          <w:tblCellMar>
            <w:top w:w="0" w:type="dxa"/>
            <w:left w:w="108" w:type="dxa"/>
            <w:bottom w:w="0" w:type="dxa"/>
            <w:right w:w="108" w:type="dxa"/>
          </w:tblCellMar>
        </w:tblPrEx>
        <w:trPr>
          <w:cantSplit/>
          <w:tblHeader/>
        </w:trPr>
        <w:tc>
          <w:tcPr>
            <w:tcW w:w="15159" w:type="dxa"/>
            <w:gridSpan w:val="5"/>
            <w:tcMar>
              <w:top w:w="20" w:type="dxa"/>
              <w:left w:w="108" w:type="dxa"/>
              <w:bottom w:w="20" w:type="dxa"/>
              <w:right w:w="108" w:type="dxa"/>
            </w:tcMar>
            <w:vAlign w:val="center"/>
          </w:tcPr>
          <w:p w14:paraId="17F843DD">
            <w:pPr>
              <w:widowControl/>
              <w:jc w:val="center"/>
              <w:rPr>
                <w:rFonts w:ascii="黑体" w:hAnsi="黑体" w:eastAsia="黑体" w:cs="黑体"/>
                <w:b w:val="0"/>
                <w:bCs w:val="0"/>
                <w:i w:val="0"/>
                <w:iCs w:val="0"/>
                <w:smallCaps w:val="0"/>
                <w:color w:val="000000"/>
                <w:kern w:val="0"/>
                <w:sz w:val="36"/>
                <w:szCs w:val="36"/>
              </w:rPr>
            </w:pPr>
            <w:r>
              <w:rPr>
                <w:rFonts w:ascii="黑体" w:hAnsi="黑体" w:eastAsia="黑体" w:cs="黑体"/>
                <w:b w:val="0"/>
                <w:bCs w:val="0"/>
                <w:i w:val="0"/>
                <w:iCs w:val="0"/>
                <w:smallCaps w:val="0"/>
                <w:color w:val="000000"/>
                <w:kern w:val="0"/>
                <w:sz w:val="32"/>
                <w:szCs w:val="36"/>
              </w:rPr>
              <w:t>国有资本经营预算财政拨款支出决算表</w:t>
            </w:r>
          </w:p>
        </w:tc>
      </w:tr>
      <w:tr w14:paraId="3F042A35">
        <w:tblPrEx>
          <w:tblCellMar>
            <w:top w:w="0" w:type="dxa"/>
            <w:left w:w="108" w:type="dxa"/>
            <w:bottom w:w="0" w:type="dxa"/>
            <w:right w:w="108" w:type="dxa"/>
          </w:tblCellMar>
        </w:tblPrEx>
        <w:trPr>
          <w:cantSplit/>
          <w:tblHeader/>
        </w:trPr>
        <w:tc>
          <w:tcPr>
            <w:tcW w:w="6063" w:type="dxa"/>
            <w:gridSpan w:val="2"/>
            <w:tcMar>
              <w:top w:w="20" w:type="dxa"/>
              <w:left w:w="108" w:type="dxa"/>
              <w:bottom w:w="20" w:type="dxa"/>
              <w:right w:w="108" w:type="dxa"/>
            </w:tcMar>
            <w:vAlign w:val="bottom"/>
          </w:tcPr>
          <w:p w14:paraId="2B349059">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3032" w:type="dxa"/>
            <w:tcMar>
              <w:top w:w="20" w:type="dxa"/>
              <w:left w:w="108" w:type="dxa"/>
              <w:bottom w:w="20" w:type="dxa"/>
              <w:right w:w="108" w:type="dxa"/>
            </w:tcMar>
            <w:vAlign w:val="bottom"/>
          </w:tcPr>
          <w:p w14:paraId="64C13E90">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3032" w:type="dxa"/>
            <w:tcMar>
              <w:top w:w="20" w:type="dxa"/>
              <w:left w:w="108" w:type="dxa"/>
              <w:bottom w:w="20" w:type="dxa"/>
              <w:right w:w="108" w:type="dxa"/>
            </w:tcMar>
            <w:vAlign w:val="bottom"/>
          </w:tcPr>
          <w:p w14:paraId="577EF412">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3032" w:type="dxa"/>
            <w:tcMar>
              <w:top w:w="20" w:type="dxa"/>
              <w:left w:w="108" w:type="dxa"/>
              <w:bottom w:w="20" w:type="dxa"/>
              <w:right w:w="108" w:type="dxa"/>
            </w:tcMar>
            <w:vAlign w:val="center"/>
          </w:tcPr>
          <w:p w14:paraId="2123219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公开09表</w:t>
            </w:r>
          </w:p>
        </w:tc>
      </w:tr>
      <w:tr w14:paraId="3407BCA8">
        <w:tblPrEx>
          <w:tblCellMar>
            <w:top w:w="0" w:type="dxa"/>
            <w:left w:w="108" w:type="dxa"/>
            <w:bottom w:w="0" w:type="dxa"/>
            <w:right w:w="108" w:type="dxa"/>
          </w:tblCellMar>
        </w:tblPrEx>
        <w:trPr>
          <w:cantSplit/>
          <w:tblHeader/>
        </w:trPr>
        <w:tc>
          <w:tcPr>
            <w:tcW w:w="12127" w:type="dxa"/>
            <w:gridSpan w:val="4"/>
            <w:tcMar>
              <w:top w:w="20" w:type="dxa"/>
              <w:left w:w="108" w:type="dxa"/>
              <w:bottom w:w="20" w:type="dxa"/>
              <w:right w:w="108" w:type="dxa"/>
            </w:tcMar>
            <w:vAlign w:val="center"/>
          </w:tcPr>
          <w:p w14:paraId="0A5B6D4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4"/>
                <w:szCs w:val="26"/>
              </w:rPr>
              <w:t>编制单位：福州市晋安区行政(市民)服务保障中心</w:t>
            </w:r>
          </w:p>
        </w:tc>
        <w:tc>
          <w:tcPr>
            <w:tcW w:w="3032" w:type="dxa"/>
            <w:tcMar>
              <w:top w:w="20" w:type="dxa"/>
              <w:left w:w="108" w:type="dxa"/>
              <w:bottom w:w="20" w:type="dxa"/>
              <w:right w:w="108" w:type="dxa"/>
            </w:tcMar>
            <w:vAlign w:val="center"/>
          </w:tcPr>
          <w:p w14:paraId="5438C2A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单位：元</w:t>
            </w:r>
          </w:p>
        </w:tc>
      </w:tr>
      <w:tr w14:paraId="7D544F59">
        <w:tblPrEx>
          <w:tblCellMar>
            <w:top w:w="0" w:type="dxa"/>
            <w:left w:w="108" w:type="dxa"/>
            <w:bottom w:w="0" w:type="dxa"/>
            <w:right w:w="108" w:type="dxa"/>
          </w:tblCellMar>
        </w:tblPrEx>
        <w:trPr>
          <w:cantSplit/>
          <w:tblHeader/>
        </w:trPr>
        <w:tc>
          <w:tcPr>
            <w:tcW w:w="6063" w:type="dxa"/>
            <w:gridSpan w:val="2"/>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26B0447B">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项 目</w:t>
            </w:r>
          </w:p>
        </w:tc>
        <w:tc>
          <w:tcPr>
            <w:tcW w:w="9096" w:type="dxa"/>
            <w:gridSpan w:val="3"/>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62E613AC">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本年支出</w:t>
            </w:r>
          </w:p>
        </w:tc>
      </w:tr>
      <w:tr w14:paraId="7FA91C3F">
        <w:tblPrEx>
          <w:tblCellMar>
            <w:top w:w="0" w:type="dxa"/>
            <w:left w:w="108" w:type="dxa"/>
            <w:bottom w:w="0" w:type="dxa"/>
            <w:right w:w="108" w:type="dxa"/>
          </w:tblCellMar>
        </w:tblPrEx>
        <w:trPr>
          <w:cantSplit/>
          <w:tblHeader/>
        </w:trPr>
        <w:tc>
          <w:tcPr>
            <w:tcW w:w="3031" w:type="dxa"/>
            <w:vMerge w:val="restart"/>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1E723E88">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功能分类科目编码</w:t>
            </w:r>
          </w:p>
        </w:tc>
        <w:tc>
          <w:tcPr>
            <w:tcW w:w="3032" w:type="dxa"/>
            <w:vMerge w:val="restart"/>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73D769A2">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科目名称</w:t>
            </w:r>
          </w:p>
        </w:tc>
        <w:tc>
          <w:tcPr>
            <w:tcW w:w="3032" w:type="dxa"/>
            <w:vMerge w:val="restart"/>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4237853A">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合计</w:t>
            </w:r>
          </w:p>
        </w:tc>
        <w:tc>
          <w:tcPr>
            <w:tcW w:w="3032" w:type="dxa"/>
            <w:vMerge w:val="restart"/>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637D6944">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基本支出</w:t>
            </w:r>
          </w:p>
        </w:tc>
        <w:tc>
          <w:tcPr>
            <w:tcW w:w="3032" w:type="dxa"/>
            <w:vMerge w:val="restart"/>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3F596B1E">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项目支出</w:t>
            </w:r>
          </w:p>
        </w:tc>
      </w:tr>
      <w:tr w14:paraId="1A862263">
        <w:tblPrEx>
          <w:tblCellMar>
            <w:top w:w="0" w:type="dxa"/>
            <w:left w:w="108" w:type="dxa"/>
            <w:bottom w:w="0" w:type="dxa"/>
            <w:right w:w="108" w:type="dxa"/>
          </w:tblCellMar>
        </w:tblPrEx>
        <w:trPr>
          <w:cantSplit/>
          <w:tblHeader/>
        </w:trPr>
        <w:tc>
          <w:tcPr>
            <w:tcW w:w="3031"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1E594F97">
            <w:pPr>
              <w:rPr>
                <w:rFonts w:ascii="Times New Roman" w:hAnsi="Times New Roman" w:eastAsia="Times New Roman" w:cs="Times New Roman"/>
                <w:b w:val="0"/>
                <w:bCs w:val="0"/>
                <w:i w:val="0"/>
                <w:iCs w:val="0"/>
                <w:smallCaps w:val="0"/>
                <w:color w:val="000000"/>
                <w:kern w:val="0"/>
                <w:sz w:val="26"/>
                <w:szCs w:val="26"/>
              </w:rPr>
            </w:pPr>
          </w:p>
        </w:tc>
        <w:tc>
          <w:tcPr>
            <w:tcW w:w="3032"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0BF38B62">
            <w:pPr>
              <w:rPr>
                <w:rFonts w:ascii="Times New Roman" w:hAnsi="Times New Roman" w:eastAsia="Times New Roman" w:cs="Times New Roman"/>
                <w:b w:val="0"/>
                <w:bCs w:val="0"/>
                <w:i w:val="0"/>
                <w:iCs w:val="0"/>
                <w:smallCaps w:val="0"/>
                <w:color w:val="000000"/>
                <w:kern w:val="0"/>
                <w:sz w:val="26"/>
                <w:szCs w:val="26"/>
              </w:rPr>
            </w:pPr>
          </w:p>
        </w:tc>
        <w:tc>
          <w:tcPr>
            <w:tcW w:w="3032"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4DCCABFF">
            <w:pPr>
              <w:rPr>
                <w:rFonts w:ascii="Times New Roman" w:hAnsi="Times New Roman" w:eastAsia="Times New Roman" w:cs="Times New Roman"/>
                <w:b w:val="0"/>
                <w:bCs w:val="0"/>
                <w:i w:val="0"/>
                <w:iCs w:val="0"/>
                <w:smallCaps w:val="0"/>
                <w:color w:val="000000"/>
                <w:kern w:val="0"/>
                <w:sz w:val="26"/>
                <w:szCs w:val="26"/>
              </w:rPr>
            </w:pPr>
          </w:p>
        </w:tc>
        <w:tc>
          <w:tcPr>
            <w:tcW w:w="3032"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75DD7267">
            <w:pPr>
              <w:rPr>
                <w:rFonts w:ascii="Times New Roman" w:hAnsi="Times New Roman" w:eastAsia="Times New Roman" w:cs="Times New Roman"/>
                <w:b w:val="0"/>
                <w:bCs w:val="0"/>
                <w:i w:val="0"/>
                <w:iCs w:val="0"/>
                <w:smallCaps w:val="0"/>
                <w:color w:val="000000"/>
                <w:kern w:val="0"/>
                <w:sz w:val="26"/>
                <w:szCs w:val="26"/>
              </w:rPr>
            </w:pPr>
          </w:p>
        </w:tc>
        <w:tc>
          <w:tcPr>
            <w:tcW w:w="3032"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0328899B">
            <w:pPr>
              <w:rPr>
                <w:rFonts w:ascii="Times New Roman" w:hAnsi="Times New Roman" w:eastAsia="Times New Roman" w:cs="Times New Roman"/>
                <w:b w:val="0"/>
                <w:bCs w:val="0"/>
                <w:i w:val="0"/>
                <w:iCs w:val="0"/>
                <w:smallCaps w:val="0"/>
                <w:color w:val="000000"/>
                <w:kern w:val="0"/>
                <w:sz w:val="26"/>
                <w:szCs w:val="26"/>
              </w:rPr>
            </w:pPr>
          </w:p>
        </w:tc>
      </w:tr>
      <w:tr w14:paraId="51898A75">
        <w:tblPrEx>
          <w:tblCellMar>
            <w:top w:w="0" w:type="dxa"/>
            <w:left w:w="108" w:type="dxa"/>
            <w:bottom w:w="0" w:type="dxa"/>
            <w:right w:w="108" w:type="dxa"/>
          </w:tblCellMar>
        </w:tblPrEx>
        <w:trPr>
          <w:cantSplit/>
          <w:tblHeader/>
        </w:trPr>
        <w:tc>
          <w:tcPr>
            <w:tcW w:w="3031"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45AE5BDB">
            <w:pPr>
              <w:rPr>
                <w:rFonts w:ascii="Times New Roman" w:hAnsi="Times New Roman" w:eastAsia="Times New Roman" w:cs="Times New Roman"/>
                <w:b w:val="0"/>
                <w:bCs w:val="0"/>
                <w:i w:val="0"/>
                <w:iCs w:val="0"/>
                <w:smallCaps w:val="0"/>
                <w:color w:val="000000"/>
                <w:kern w:val="0"/>
                <w:sz w:val="26"/>
                <w:szCs w:val="26"/>
              </w:rPr>
            </w:pPr>
          </w:p>
        </w:tc>
        <w:tc>
          <w:tcPr>
            <w:tcW w:w="3032"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7CE78A74">
            <w:pPr>
              <w:rPr>
                <w:rFonts w:ascii="Times New Roman" w:hAnsi="Times New Roman" w:eastAsia="Times New Roman" w:cs="Times New Roman"/>
                <w:b w:val="0"/>
                <w:bCs w:val="0"/>
                <w:i w:val="0"/>
                <w:iCs w:val="0"/>
                <w:smallCaps w:val="0"/>
                <w:color w:val="000000"/>
                <w:kern w:val="0"/>
                <w:sz w:val="26"/>
                <w:szCs w:val="26"/>
              </w:rPr>
            </w:pPr>
          </w:p>
        </w:tc>
        <w:tc>
          <w:tcPr>
            <w:tcW w:w="3032"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3A8A951F">
            <w:pPr>
              <w:rPr>
                <w:rFonts w:ascii="Times New Roman" w:hAnsi="Times New Roman" w:eastAsia="Times New Roman" w:cs="Times New Roman"/>
                <w:b w:val="0"/>
                <w:bCs w:val="0"/>
                <w:i w:val="0"/>
                <w:iCs w:val="0"/>
                <w:smallCaps w:val="0"/>
                <w:color w:val="000000"/>
                <w:kern w:val="0"/>
                <w:sz w:val="26"/>
                <w:szCs w:val="26"/>
              </w:rPr>
            </w:pPr>
          </w:p>
        </w:tc>
        <w:tc>
          <w:tcPr>
            <w:tcW w:w="3032"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3FC2B4C7">
            <w:pPr>
              <w:rPr>
                <w:rFonts w:ascii="Times New Roman" w:hAnsi="Times New Roman" w:eastAsia="Times New Roman" w:cs="Times New Roman"/>
                <w:b w:val="0"/>
                <w:bCs w:val="0"/>
                <w:i w:val="0"/>
                <w:iCs w:val="0"/>
                <w:smallCaps w:val="0"/>
                <w:color w:val="000000"/>
                <w:kern w:val="0"/>
                <w:sz w:val="26"/>
                <w:szCs w:val="26"/>
              </w:rPr>
            </w:pPr>
          </w:p>
        </w:tc>
        <w:tc>
          <w:tcPr>
            <w:tcW w:w="3032"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27F10BC5">
            <w:pPr>
              <w:rPr>
                <w:rFonts w:ascii="Times New Roman" w:hAnsi="Times New Roman" w:eastAsia="Times New Roman" w:cs="Times New Roman"/>
                <w:b w:val="0"/>
                <w:bCs w:val="0"/>
                <w:i w:val="0"/>
                <w:iCs w:val="0"/>
                <w:smallCaps w:val="0"/>
                <w:color w:val="000000"/>
                <w:kern w:val="0"/>
                <w:sz w:val="26"/>
                <w:szCs w:val="26"/>
              </w:rPr>
            </w:pPr>
          </w:p>
        </w:tc>
      </w:tr>
      <w:tr w14:paraId="0D514C13">
        <w:tblPrEx>
          <w:tblCellMar>
            <w:top w:w="0" w:type="dxa"/>
            <w:left w:w="108" w:type="dxa"/>
            <w:bottom w:w="0" w:type="dxa"/>
            <w:right w:w="108" w:type="dxa"/>
          </w:tblCellMar>
        </w:tblPrEx>
        <w:trPr>
          <w:cantSplit/>
        </w:trPr>
        <w:tc>
          <w:tcPr>
            <w:tcW w:w="6063" w:type="dxa"/>
            <w:gridSpan w:val="2"/>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10CCC24F">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栏次</w:t>
            </w:r>
          </w:p>
        </w:tc>
        <w:tc>
          <w:tcPr>
            <w:tcW w:w="3032"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47076D25">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w:t>
            </w:r>
          </w:p>
        </w:tc>
        <w:tc>
          <w:tcPr>
            <w:tcW w:w="3032"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65515CB5">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w:t>
            </w:r>
          </w:p>
        </w:tc>
        <w:tc>
          <w:tcPr>
            <w:tcW w:w="3032"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0E038D6E">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w:t>
            </w:r>
          </w:p>
        </w:tc>
      </w:tr>
      <w:tr w14:paraId="679BD1C9">
        <w:tblPrEx>
          <w:tblCellMar>
            <w:top w:w="0" w:type="dxa"/>
            <w:left w:w="108" w:type="dxa"/>
            <w:bottom w:w="0" w:type="dxa"/>
            <w:right w:w="108" w:type="dxa"/>
          </w:tblCellMar>
        </w:tblPrEx>
        <w:trPr>
          <w:cantSplit/>
        </w:trPr>
        <w:tc>
          <w:tcPr>
            <w:tcW w:w="6063" w:type="dxa"/>
            <w:gridSpan w:val="2"/>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5D7C1BF9">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合计</w:t>
            </w:r>
          </w:p>
        </w:tc>
        <w:tc>
          <w:tcPr>
            <w:tcW w:w="3032"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206D977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3032"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64DD6A6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3032"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4425186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73D5278A">
        <w:tblPrEx>
          <w:tblCellMar>
            <w:top w:w="0" w:type="dxa"/>
            <w:left w:w="108" w:type="dxa"/>
            <w:bottom w:w="0" w:type="dxa"/>
            <w:right w:w="108" w:type="dxa"/>
          </w:tblCellMar>
        </w:tblPrEx>
        <w:trPr>
          <w:cantSplit/>
        </w:trPr>
        <w:tc>
          <w:tcPr>
            <w:tcW w:w="3031"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5F0F1B9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3032"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2199230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3032"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513ECE4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3032"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0FC9C8B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3032" w:type="dxa"/>
            <w:tcBorders>
              <w:top w:val="single" w:color="000000" w:sz="6" w:space="0"/>
              <w:left w:val="single" w:color="000000" w:sz="6" w:space="0"/>
              <w:bottom w:val="single" w:color="000000" w:sz="6" w:space="0"/>
              <w:right w:val="single" w:color="000000" w:sz="6" w:space="0"/>
            </w:tcBorders>
            <w:tcMar>
              <w:top w:w="22" w:type="dxa"/>
              <w:left w:w="108" w:type="dxa"/>
              <w:bottom w:w="22" w:type="dxa"/>
              <w:right w:w="108" w:type="dxa"/>
            </w:tcMar>
            <w:vAlign w:val="center"/>
          </w:tcPr>
          <w:p w14:paraId="25EC748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r>
      <w:tr w14:paraId="6D897257">
        <w:tblPrEx>
          <w:tblCellMar>
            <w:top w:w="0" w:type="dxa"/>
            <w:left w:w="108" w:type="dxa"/>
            <w:bottom w:w="0" w:type="dxa"/>
            <w:right w:w="108" w:type="dxa"/>
          </w:tblCellMar>
        </w:tblPrEx>
        <w:trPr>
          <w:cantSplit/>
        </w:trPr>
        <w:tc>
          <w:tcPr>
            <w:tcW w:w="15159" w:type="dxa"/>
            <w:gridSpan w:val="5"/>
            <w:tcMar>
              <w:top w:w="20" w:type="dxa"/>
              <w:left w:w="108" w:type="dxa"/>
              <w:bottom w:w="20" w:type="dxa"/>
              <w:right w:w="108" w:type="dxa"/>
            </w:tcMar>
            <w:vAlign w:val="center"/>
          </w:tcPr>
          <w:p w14:paraId="7A0E77BA">
            <w:pPr>
              <w:widowControl/>
              <w:spacing w:line="375" w:lineRule="atLeast"/>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注：1.本表反映单位本年度国有资本经营预算财政拨款支出情况</w:t>
            </w:r>
          </w:p>
        </w:tc>
      </w:tr>
      <w:tr w14:paraId="356DFA52">
        <w:tblPrEx>
          <w:tblCellMar>
            <w:top w:w="0" w:type="dxa"/>
            <w:left w:w="108" w:type="dxa"/>
            <w:bottom w:w="0" w:type="dxa"/>
            <w:right w:w="108" w:type="dxa"/>
          </w:tblCellMar>
        </w:tblPrEx>
        <w:trPr>
          <w:cantSplit/>
        </w:trPr>
        <w:tc>
          <w:tcPr>
            <w:tcW w:w="15159" w:type="dxa"/>
            <w:gridSpan w:val="5"/>
            <w:tcMar>
              <w:top w:w="20" w:type="dxa"/>
              <w:left w:w="108" w:type="dxa"/>
              <w:bottom w:w="20" w:type="dxa"/>
              <w:right w:w="108" w:type="dxa"/>
            </w:tcMar>
            <w:vAlign w:val="center"/>
          </w:tcPr>
          <w:p w14:paraId="310F22DB">
            <w:pPr>
              <w:widowControl/>
              <w:spacing w:line="375" w:lineRule="atLeast"/>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2.本单位2024年度没有使用国有资本经营预算财政拨款安排的支出</w:t>
            </w:r>
          </w:p>
        </w:tc>
      </w:tr>
    </w:tbl>
    <w:p w14:paraId="1E48AC57">
      <w:pPr>
        <w:sectPr>
          <w:footerReference r:id="rId12" w:type="default"/>
          <w:pgSz w:w="16383" w:h="11906" w:orient="landscape"/>
          <w:pgMar w:top="1134" w:right="720" w:bottom="1134" w:left="720" w:header="720" w:footer="720" w:gutter="0"/>
          <w:cols w:space="720" w:num="1"/>
        </w:sectPr>
      </w:pPr>
    </w:p>
    <w:p w14:paraId="2F95F6F4">
      <w:pPr>
        <w:widowControl/>
        <w:jc w:val="left"/>
        <w:rPr>
          <w:rFonts w:ascii="Calibri" w:hAnsi="Calibri" w:eastAsia="Calibri" w:cs="Calibri"/>
          <w:spacing w:val="0"/>
          <w:kern w:val="0"/>
          <w:szCs w:val="21"/>
        </w:rPr>
      </w:pPr>
      <w:r>
        <w:rPr>
          <w:rFonts w:ascii="Calibri" w:hAnsi="Calibri" w:eastAsia="Calibri" w:cs="Calibri"/>
          <w:spacing w:val="0"/>
          <w:kern w:val="0"/>
          <w:szCs w:val="21"/>
        </w:rPr>
        <w:t> </w:t>
      </w:r>
    </w:p>
    <w:p w14:paraId="665A30A7">
      <w:pPr>
        <w:pStyle w:val="29"/>
        <w:widowControl/>
        <w:spacing w:before="100" w:after="100"/>
        <w:ind w:left="0" w:right="0" w:firstLine="0"/>
        <w:jc w:val="left"/>
        <w:rPr>
          <w:rFonts w:ascii="Times New Roman" w:hAnsi="Times New Roman" w:eastAsia="Times New Roman" w:cs="Times New Roman"/>
          <w:kern w:val="0"/>
          <w:sz w:val="24"/>
        </w:rPr>
      </w:pPr>
      <w:r>
        <w:rPr>
          <w:rFonts w:ascii="Calibri" w:hAnsi="Calibri" w:eastAsia="Calibri" w:cs="Calibri"/>
          <w:spacing w:val="0"/>
          <w:kern w:val="0"/>
          <w:szCs w:val="21"/>
        </w:rPr>
        <w:t> </w:t>
      </w:r>
    </w:p>
    <w:p w14:paraId="20743B2A">
      <w:pPr>
        <w:pStyle w:val="30"/>
        <w:widowControl/>
        <w:spacing w:before="100" w:after="100"/>
        <w:ind w:left="0" w:right="0" w:firstLine="0"/>
        <w:jc w:val="left"/>
        <w:rPr>
          <w:rFonts w:ascii="Times New Roman" w:hAnsi="Times New Roman" w:eastAsia="Times New Roman" w:cs="Times New Roman"/>
          <w:kern w:val="0"/>
          <w:sz w:val="24"/>
        </w:rPr>
      </w:pPr>
      <w:r>
        <w:rPr>
          <w:rFonts w:ascii="黑体" w:hAnsi="黑体" w:eastAsia="黑体" w:cs="黑体"/>
          <w:spacing w:val="0"/>
          <w:kern w:val="0"/>
          <w:sz w:val="56"/>
          <w:szCs w:val="56"/>
        </w:rPr>
        <w:t>第三部分</w:t>
      </w:r>
      <w:r>
        <w:rPr>
          <w:rFonts w:ascii="宋体" w:hAnsi="宋体" w:cs="宋体"/>
          <w:spacing w:val="0"/>
          <w:kern w:val="0"/>
          <w:sz w:val="56"/>
          <w:szCs w:val="56"/>
        </w:rPr>
        <w:t> </w:t>
      </w:r>
    </w:p>
    <w:p w14:paraId="3354B07F">
      <w:pPr>
        <w:pStyle w:val="29"/>
        <w:keepNext w:val="0"/>
        <w:keepLines w:val="0"/>
        <w:pageBreakBefore w:val="0"/>
        <w:widowControl/>
        <w:kinsoku/>
        <w:wordWrap/>
        <w:overflowPunct/>
        <w:topLinePunct w:val="0"/>
        <w:autoSpaceDE/>
        <w:autoSpaceDN/>
        <w:bidi w:val="0"/>
        <w:adjustRightInd/>
        <w:snapToGrid/>
        <w:spacing w:before="100" w:after="100" w:line="600" w:lineRule="atLeast"/>
        <w:ind w:left="0" w:leftChars="0" w:right="0" w:rightChars="0" w:firstLine="0" w:firstLineChars="0"/>
        <w:jc w:val="center"/>
        <w:textAlignment w:val="auto"/>
        <w:outlineLvl w:val="0"/>
        <w:rPr>
          <w:rFonts w:ascii="Times New Roman" w:hAnsi="Times New Roman" w:eastAsia="Times New Roman" w:cs="Times New Roman"/>
          <w:kern w:val="0"/>
          <w:sz w:val="24"/>
        </w:rPr>
      </w:pPr>
      <w:bookmarkStart w:id="16" w:name="_Toc9764"/>
      <w:r>
        <w:rPr>
          <w:rFonts w:ascii="黑体" w:hAnsi="黑体" w:eastAsia="黑体" w:cs="黑体"/>
          <w:spacing w:val="0"/>
          <w:kern w:val="0"/>
          <w:sz w:val="56"/>
          <w:szCs w:val="56"/>
        </w:rPr>
        <w:t>2024年度决算情况说明</w:t>
      </w:r>
      <w:bookmarkEnd w:id="16"/>
    </w:p>
    <w:p w14:paraId="54F39697">
      <w:pPr>
        <w:pStyle w:val="29"/>
        <w:keepNext w:val="0"/>
        <w:keepLines w:val="0"/>
        <w:pageBreakBefore w:val="0"/>
        <w:widowControl/>
        <w:kinsoku/>
        <w:wordWrap/>
        <w:overflowPunct/>
        <w:topLinePunct w:val="0"/>
        <w:autoSpaceDE/>
        <w:autoSpaceDN/>
        <w:bidi w:val="0"/>
        <w:adjustRightInd/>
        <w:snapToGrid/>
        <w:spacing w:before="100" w:after="100" w:line="600" w:lineRule="atLeast"/>
        <w:ind w:left="0" w:leftChars="0" w:right="0" w:rightChars="0" w:firstLine="0"/>
        <w:jc w:val="left"/>
        <w:textAlignment w:val="auto"/>
        <w:outlineLvl w:val="1"/>
        <w:rPr>
          <w:rFonts w:ascii="Times New Roman" w:hAnsi="Times New Roman" w:eastAsia="Times New Roman" w:cs="Times New Roman"/>
          <w:kern w:val="0"/>
          <w:sz w:val="24"/>
        </w:rPr>
      </w:pPr>
      <w:bookmarkStart w:id="17" w:name="_Toc9092"/>
      <w:r>
        <w:rPr>
          <w:rFonts w:ascii="黑体" w:hAnsi="黑体" w:eastAsia="黑体" w:cs="黑体"/>
          <w:spacing w:val="0"/>
          <w:kern w:val="0"/>
          <w:sz w:val="32"/>
          <w:szCs w:val="32"/>
        </w:rPr>
        <w:t>一、收入支出决算总体情况说明</w:t>
      </w:r>
      <w:bookmarkEnd w:id="17"/>
    </w:p>
    <w:p w14:paraId="3D68BAF1">
      <w:pPr>
        <w:pStyle w:val="29"/>
        <w:widowControl/>
        <w:spacing w:before="100" w:after="100" w:line="600" w:lineRule="atLeast"/>
        <w:ind w:left="0" w:right="0" w:firstLine="640"/>
        <w:jc w:val="left"/>
        <w:rPr>
          <w:rFonts w:ascii="Times New Roman" w:hAnsi="Times New Roman" w:eastAsia="Times New Roman" w:cs="Times New Roman"/>
          <w:kern w:val="0"/>
          <w:sz w:val="24"/>
        </w:rPr>
      </w:pPr>
      <w:r>
        <w:rPr>
          <w:rFonts w:ascii="楷体_GB2312" w:hAnsi="楷体_GB2312" w:eastAsia="楷体_GB2312" w:cs="楷体_GB2312"/>
          <w:spacing w:val="0"/>
          <w:kern w:val="0"/>
          <w:sz w:val="32"/>
          <w:szCs w:val="32"/>
        </w:rPr>
        <w:t>（一）收入支出决算总体情况说明</w:t>
      </w:r>
    </w:p>
    <w:p w14:paraId="76E00C08">
      <w:pPr>
        <w:pStyle w:val="29"/>
        <w:widowControl/>
        <w:spacing w:before="100" w:after="100" w:line="600" w:lineRule="atLeast"/>
        <w:ind w:left="0" w:right="0" w:firstLine="640"/>
        <w:jc w:val="left"/>
        <w:rPr>
          <w:rFonts w:ascii="Times New Roman" w:hAnsi="Times New Roman" w:eastAsia="Times New Roman" w:cs="Times New Roman"/>
          <w:kern w:val="0"/>
          <w:sz w:val="24"/>
        </w:rPr>
      </w:pPr>
      <w:r>
        <w:rPr>
          <w:rFonts w:ascii="仿宋" w:hAnsi="仿宋" w:eastAsia="仿宋" w:cs="仿宋"/>
          <w:spacing w:val="0"/>
          <w:kern w:val="0"/>
          <w:sz w:val="32"/>
          <w:szCs w:val="32"/>
        </w:rPr>
        <w:t>2024年度本单位收入总计</w:t>
      </w:r>
      <w:r>
        <w:rPr>
          <w:rFonts w:hint="eastAsia" w:ascii="仿宋" w:hAnsi="仿宋" w:eastAsia="仿宋" w:cs="仿宋"/>
          <w:spacing w:val="0"/>
          <w:kern w:val="0"/>
          <w:sz w:val="32"/>
          <w:szCs w:val="32"/>
          <w:lang w:val="en-US" w:eastAsia="zh-CN"/>
        </w:rPr>
        <w:t>141.58</w:t>
      </w:r>
      <w:r>
        <w:rPr>
          <w:rFonts w:ascii="仿宋" w:hAnsi="仿宋" w:eastAsia="仿宋" w:cs="仿宋"/>
          <w:spacing w:val="0"/>
          <w:kern w:val="0"/>
          <w:sz w:val="32"/>
          <w:szCs w:val="32"/>
        </w:rPr>
        <w:t>万元，支出总计</w:t>
      </w:r>
      <w:r>
        <w:rPr>
          <w:rFonts w:hint="eastAsia" w:ascii="仿宋" w:hAnsi="仿宋" w:eastAsia="仿宋" w:cs="仿宋"/>
          <w:spacing w:val="0"/>
          <w:kern w:val="0"/>
          <w:sz w:val="32"/>
          <w:szCs w:val="32"/>
          <w:lang w:val="en-US" w:eastAsia="zh-CN"/>
        </w:rPr>
        <w:t>141.58</w:t>
      </w:r>
      <w:r>
        <w:rPr>
          <w:rFonts w:ascii="仿宋" w:hAnsi="仿宋" w:eastAsia="仿宋" w:cs="仿宋"/>
          <w:spacing w:val="0"/>
          <w:kern w:val="0"/>
          <w:sz w:val="32"/>
          <w:szCs w:val="32"/>
        </w:rPr>
        <w:t>万元，与上年决算数相比，</w:t>
      </w:r>
      <w:r>
        <w:rPr>
          <w:rFonts w:hint="eastAsia" w:ascii="仿宋" w:hAnsi="仿宋" w:eastAsia="仿宋" w:cs="仿宋"/>
          <w:spacing w:val="0"/>
          <w:kern w:val="0"/>
          <w:sz w:val="32"/>
          <w:szCs w:val="32"/>
          <w:lang w:eastAsia="zh-CN"/>
        </w:rPr>
        <w:t>减少</w:t>
      </w:r>
      <w:r>
        <w:rPr>
          <w:rFonts w:hint="eastAsia" w:ascii="仿宋" w:hAnsi="仿宋" w:eastAsia="仿宋" w:cs="仿宋"/>
          <w:spacing w:val="0"/>
          <w:kern w:val="0"/>
          <w:sz w:val="32"/>
          <w:szCs w:val="32"/>
          <w:lang w:val="en-US" w:eastAsia="zh-CN"/>
        </w:rPr>
        <w:t>14.78</w:t>
      </w:r>
      <w:r>
        <w:rPr>
          <w:rFonts w:ascii="仿宋" w:hAnsi="仿宋" w:eastAsia="仿宋" w:cs="仿宋"/>
          <w:spacing w:val="0"/>
          <w:kern w:val="0"/>
          <w:sz w:val="32"/>
          <w:szCs w:val="32"/>
        </w:rPr>
        <w:t>万元，</w:t>
      </w:r>
      <w:r>
        <w:rPr>
          <w:rFonts w:hint="eastAsia" w:ascii="仿宋" w:hAnsi="仿宋" w:eastAsia="仿宋" w:cs="仿宋"/>
          <w:spacing w:val="0"/>
          <w:kern w:val="0"/>
          <w:sz w:val="32"/>
          <w:szCs w:val="32"/>
          <w:lang w:eastAsia="zh-CN"/>
        </w:rPr>
        <w:t>下降</w:t>
      </w:r>
      <w:r>
        <w:rPr>
          <w:rFonts w:hint="eastAsia" w:ascii="仿宋" w:hAnsi="仿宋" w:eastAsia="仿宋" w:cs="仿宋"/>
          <w:spacing w:val="0"/>
          <w:kern w:val="0"/>
          <w:sz w:val="32"/>
          <w:szCs w:val="32"/>
          <w:lang w:val="en-US" w:eastAsia="zh-CN"/>
        </w:rPr>
        <w:t>9</w:t>
      </w:r>
      <w:r>
        <w:rPr>
          <w:rFonts w:ascii="仿宋" w:hAnsi="仿宋" w:eastAsia="仿宋" w:cs="仿宋"/>
          <w:spacing w:val="0"/>
          <w:kern w:val="0"/>
          <w:sz w:val="32"/>
          <w:szCs w:val="32"/>
        </w:rPr>
        <w:t>%。主要是</w:t>
      </w:r>
      <w:r>
        <w:rPr>
          <w:rFonts w:hint="eastAsia" w:ascii="仿宋" w:hAnsi="仿宋" w:eastAsia="仿宋" w:cs="仿宋"/>
          <w:spacing w:val="0"/>
          <w:kern w:val="0"/>
          <w:sz w:val="32"/>
          <w:szCs w:val="32"/>
          <w:lang w:eastAsia="zh-CN"/>
        </w:rPr>
        <w:t>有两名事业人员调离</w:t>
      </w:r>
      <w:r>
        <w:rPr>
          <w:rFonts w:ascii="仿宋" w:hAnsi="仿宋" w:eastAsia="仿宋" w:cs="仿宋"/>
          <w:spacing w:val="0"/>
          <w:kern w:val="0"/>
          <w:sz w:val="32"/>
          <w:szCs w:val="32"/>
        </w:rPr>
        <w:t>。</w:t>
      </w:r>
    </w:p>
    <w:p w14:paraId="0A54726E">
      <w:pPr>
        <w:pStyle w:val="29"/>
        <w:widowControl/>
        <w:spacing w:before="100" w:after="100" w:line="600" w:lineRule="atLeast"/>
        <w:ind w:left="0" w:right="0" w:firstLine="640"/>
        <w:jc w:val="left"/>
        <w:rPr>
          <w:rFonts w:ascii="Times New Roman" w:hAnsi="Times New Roman" w:eastAsia="Times New Roman" w:cs="Times New Roman"/>
          <w:kern w:val="0"/>
          <w:sz w:val="24"/>
        </w:rPr>
      </w:pPr>
      <w:r>
        <w:rPr>
          <w:rFonts w:ascii="楷体_GB2312" w:hAnsi="楷体_GB2312" w:eastAsia="楷体_GB2312" w:cs="楷体_GB2312"/>
          <w:spacing w:val="0"/>
          <w:kern w:val="0"/>
          <w:sz w:val="32"/>
          <w:szCs w:val="32"/>
        </w:rPr>
        <w:t>（二）收入决算情况说明</w:t>
      </w:r>
    </w:p>
    <w:p w14:paraId="4A0071C9">
      <w:pPr>
        <w:pStyle w:val="29"/>
        <w:widowControl/>
        <w:spacing w:before="100" w:after="100" w:line="600" w:lineRule="atLeast"/>
        <w:ind w:left="0" w:right="0" w:firstLine="640"/>
        <w:jc w:val="left"/>
        <w:rPr>
          <w:rFonts w:ascii="Times New Roman" w:hAnsi="Times New Roman" w:eastAsia="Times New Roman" w:cs="Times New Roman"/>
          <w:kern w:val="0"/>
          <w:sz w:val="24"/>
        </w:rPr>
      </w:pPr>
      <w:r>
        <w:rPr>
          <w:rFonts w:ascii="仿宋" w:hAnsi="仿宋" w:eastAsia="仿宋" w:cs="仿宋"/>
          <w:spacing w:val="0"/>
          <w:kern w:val="0"/>
          <w:sz w:val="32"/>
          <w:szCs w:val="32"/>
        </w:rPr>
        <w:t>2024年度收入</w:t>
      </w:r>
      <w:r>
        <w:rPr>
          <w:rFonts w:hint="eastAsia" w:ascii="仿宋" w:hAnsi="仿宋" w:eastAsia="仿宋" w:cs="仿宋"/>
          <w:spacing w:val="0"/>
          <w:kern w:val="0"/>
          <w:sz w:val="32"/>
          <w:szCs w:val="32"/>
          <w:lang w:val="en-US" w:eastAsia="zh-CN"/>
        </w:rPr>
        <w:t>141.58</w:t>
      </w:r>
      <w:r>
        <w:rPr>
          <w:rFonts w:ascii="仿宋" w:hAnsi="仿宋" w:eastAsia="仿宋" w:cs="仿宋"/>
          <w:spacing w:val="0"/>
          <w:kern w:val="0"/>
          <w:sz w:val="32"/>
          <w:szCs w:val="32"/>
        </w:rPr>
        <w:t>万元，比上年决算数减少</w:t>
      </w:r>
      <w:r>
        <w:rPr>
          <w:rFonts w:hint="eastAsia" w:ascii="仿宋" w:hAnsi="仿宋" w:eastAsia="仿宋" w:cs="仿宋"/>
          <w:spacing w:val="0"/>
          <w:kern w:val="0"/>
          <w:sz w:val="32"/>
          <w:szCs w:val="32"/>
          <w:lang w:val="en-US" w:eastAsia="zh-CN"/>
        </w:rPr>
        <w:t>14.78</w:t>
      </w:r>
      <w:r>
        <w:rPr>
          <w:rFonts w:ascii="仿宋" w:hAnsi="仿宋" w:eastAsia="仿宋" w:cs="仿宋"/>
          <w:spacing w:val="0"/>
          <w:kern w:val="0"/>
          <w:sz w:val="32"/>
          <w:szCs w:val="32"/>
        </w:rPr>
        <w:t>万元，下降</w:t>
      </w:r>
      <w:r>
        <w:rPr>
          <w:rFonts w:hint="eastAsia" w:ascii="仿宋" w:hAnsi="仿宋" w:eastAsia="仿宋" w:cs="仿宋"/>
          <w:spacing w:val="0"/>
          <w:kern w:val="0"/>
          <w:sz w:val="32"/>
          <w:szCs w:val="32"/>
          <w:lang w:val="en-US" w:eastAsia="zh-CN"/>
        </w:rPr>
        <w:t>9</w:t>
      </w:r>
      <w:r>
        <w:rPr>
          <w:rFonts w:ascii="仿宋" w:hAnsi="仿宋" w:eastAsia="仿宋" w:cs="仿宋"/>
          <w:spacing w:val="0"/>
          <w:kern w:val="0"/>
          <w:sz w:val="32"/>
          <w:szCs w:val="32"/>
        </w:rPr>
        <w:t>％，具体情况如下：</w:t>
      </w:r>
    </w:p>
    <w:p w14:paraId="0CB09BC1">
      <w:pPr>
        <w:pStyle w:val="29"/>
        <w:widowControl/>
        <w:spacing w:before="100" w:after="100" w:line="600" w:lineRule="atLeast"/>
        <w:ind w:left="160" w:right="0" w:firstLine="480"/>
        <w:jc w:val="left"/>
        <w:rPr>
          <w:rFonts w:ascii="Times New Roman" w:hAnsi="Times New Roman" w:eastAsia="Times New Roman" w:cs="Times New Roman"/>
          <w:kern w:val="0"/>
          <w:sz w:val="24"/>
        </w:rPr>
      </w:pPr>
      <w:r>
        <w:rPr>
          <w:rFonts w:ascii="仿宋" w:hAnsi="仿宋" w:eastAsia="仿宋" w:cs="仿宋"/>
          <w:spacing w:val="0"/>
          <w:kern w:val="0"/>
          <w:sz w:val="32"/>
          <w:szCs w:val="32"/>
        </w:rPr>
        <w:t>1.一般公共预算财政拨款收入</w:t>
      </w:r>
      <w:r>
        <w:rPr>
          <w:rFonts w:hint="eastAsia" w:ascii="仿宋" w:hAnsi="仿宋" w:eastAsia="仿宋" w:cs="仿宋"/>
          <w:spacing w:val="0"/>
          <w:kern w:val="0"/>
          <w:sz w:val="32"/>
          <w:szCs w:val="32"/>
          <w:lang w:val="en-US" w:eastAsia="zh-CN"/>
        </w:rPr>
        <w:t>141.58</w:t>
      </w:r>
      <w:r>
        <w:rPr>
          <w:rFonts w:ascii="仿宋" w:hAnsi="仿宋" w:eastAsia="仿宋" w:cs="仿宋"/>
          <w:spacing w:val="0"/>
          <w:kern w:val="0"/>
          <w:sz w:val="32"/>
          <w:szCs w:val="32"/>
        </w:rPr>
        <w:t>万元。</w:t>
      </w:r>
    </w:p>
    <w:p w14:paraId="16394591">
      <w:pPr>
        <w:pStyle w:val="29"/>
        <w:widowControl/>
        <w:spacing w:before="100" w:after="100" w:line="600" w:lineRule="atLeast"/>
        <w:ind w:left="160" w:right="0" w:firstLine="480"/>
        <w:jc w:val="left"/>
        <w:rPr>
          <w:rFonts w:ascii="Times New Roman" w:hAnsi="Times New Roman" w:eastAsia="Times New Roman" w:cs="Times New Roman"/>
          <w:kern w:val="0"/>
          <w:sz w:val="24"/>
        </w:rPr>
      </w:pPr>
      <w:r>
        <w:rPr>
          <w:rFonts w:ascii="仿宋" w:hAnsi="仿宋" w:eastAsia="仿宋" w:cs="仿宋"/>
          <w:spacing w:val="0"/>
          <w:kern w:val="0"/>
          <w:sz w:val="32"/>
          <w:szCs w:val="32"/>
        </w:rPr>
        <w:t>2.政府性基金预算财政拨款收入0万元。</w:t>
      </w:r>
    </w:p>
    <w:p w14:paraId="45E23B50">
      <w:pPr>
        <w:pStyle w:val="29"/>
        <w:widowControl/>
        <w:spacing w:before="100" w:after="100" w:line="600" w:lineRule="atLeast"/>
        <w:ind w:left="160" w:right="0" w:firstLine="480"/>
        <w:jc w:val="left"/>
        <w:rPr>
          <w:rFonts w:ascii="Times New Roman" w:hAnsi="Times New Roman" w:eastAsia="Times New Roman" w:cs="Times New Roman"/>
          <w:kern w:val="0"/>
          <w:sz w:val="24"/>
        </w:rPr>
      </w:pPr>
      <w:r>
        <w:rPr>
          <w:rFonts w:ascii="仿宋" w:hAnsi="仿宋" w:eastAsia="仿宋" w:cs="仿宋"/>
          <w:spacing w:val="0"/>
          <w:kern w:val="0"/>
          <w:sz w:val="32"/>
          <w:szCs w:val="32"/>
        </w:rPr>
        <w:t>3.国有资本经营预算财政拨款收入0万元。</w:t>
      </w:r>
    </w:p>
    <w:p w14:paraId="3BCB548D">
      <w:pPr>
        <w:pStyle w:val="29"/>
        <w:widowControl/>
        <w:spacing w:before="100" w:after="100" w:line="600" w:lineRule="atLeast"/>
        <w:ind w:left="0" w:right="0" w:firstLine="640"/>
        <w:jc w:val="left"/>
        <w:rPr>
          <w:rFonts w:ascii="Times New Roman" w:hAnsi="Times New Roman" w:eastAsia="Times New Roman" w:cs="Times New Roman"/>
          <w:kern w:val="0"/>
          <w:sz w:val="24"/>
        </w:rPr>
      </w:pPr>
      <w:r>
        <w:rPr>
          <w:rFonts w:ascii="仿宋" w:hAnsi="仿宋" w:eastAsia="仿宋" w:cs="仿宋"/>
          <w:spacing w:val="0"/>
          <w:kern w:val="0"/>
          <w:sz w:val="32"/>
          <w:szCs w:val="32"/>
        </w:rPr>
        <w:t>4.上级补助收入0万元。</w:t>
      </w:r>
    </w:p>
    <w:p w14:paraId="15B5C001">
      <w:pPr>
        <w:pStyle w:val="29"/>
        <w:widowControl/>
        <w:spacing w:before="100" w:after="100" w:line="600" w:lineRule="atLeast"/>
        <w:ind w:left="0" w:right="0" w:firstLine="640"/>
        <w:jc w:val="left"/>
        <w:rPr>
          <w:rFonts w:ascii="Times New Roman" w:hAnsi="Times New Roman" w:eastAsia="Times New Roman" w:cs="Times New Roman"/>
          <w:kern w:val="0"/>
          <w:sz w:val="24"/>
        </w:rPr>
      </w:pPr>
      <w:r>
        <w:rPr>
          <w:rFonts w:ascii="仿宋" w:hAnsi="仿宋" w:eastAsia="仿宋" w:cs="仿宋"/>
          <w:spacing w:val="0"/>
          <w:kern w:val="0"/>
          <w:sz w:val="32"/>
          <w:szCs w:val="32"/>
        </w:rPr>
        <w:t>5.事业收入0万元。</w:t>
      </w:r>
    </w:p>
    <w:p w14:paraId="78D3C7F7">
      <w:pPr>
        <w:pStyle w:val="29"/>
        <w:widowControl/>
        <w:spacing w:before="100" w:after="100" w:line="600" w:lineRule="atLeast"/>
        <w:ind w:left="0" w:right="0" w:firstLine="640"/>
        <w:jc w:val="left"/>
        <w:rPr>
          <w:rFonts w:ascii="Times New Roman" w:hAnsi="Times New Roman" w:eastAsia="Times New Roman" w:cs="Times New Roman"/>
          <w:kern w:val="0"/>
          <w:sz w:val="24"/>
        </w:rPr>
      </w:pPr>
      <w:r>
        <w:rPr>
          <w:rFonts w:ascii="仿宋" w:hAnsi="仿宋" w:eastAsia="仿宋" w:cs="仿宋"/>
          <w:spacing w:val="0"/>
          <w:kern w:val="0"/>
          <w:sz w:val="32"/>
          <w:szCs w:val="32"/>
        </w:rPr>
        <w:t>6.经营收入0万元。</w:t>
      </w:r>
    </w:p>
    <w:p w14:paraId="4BD2386D">
      <w:pPr>
        <w:pStyle w:val="29"/>
        <w:widowControl/>
        <w:spacing w:before="100" w:after="100" w:line="600" w:lineRule="atLeast"/>
        <w:ind w:left="0" w:right="0" w:firstLine="640"/>
        <w:jc w:val="left"/>
        <w:rPr>
          <w:rFonts w:ascii="Times New Roman" w:hAnsi="Times New Roman" w:eastAsia="Times New Roman" w:cs="Times New Roman"/>
          <w:kern w:val="0"/>
          <w:sz w:val="24"/>
        </w:rPr>
      </w:pPr>
      <w:r>
        <w:rPr>
          <w:rFonts w:ascii="仿宋" w:hAnsi="仿宋" w:eastAsia="仿宋" w:cs="仿宋"/>
          <w:spacing w:val="0"/>
          <w:kern w:val="0"/>
          <w:sz w:val="32"/>
          <w:szCs w:val="32"/>
        </w:rPr>
        <w:t>7.附属单位上缴收入0万元。</w:t>
      </w:r>
    </w:p>
    <w:p w14:paraId="0B037DAD">
      <w:pPr>
        <w:pStyle w:val="29"/>
        <w:widowControl/>
        <w:spacing w:before="100" w:after="100" w:line="600" w:lineRule="atLeast"/>
        <w:ind w:left="0" w:right="0" w:firstLine="640"/>
        <w:jc w:val="left"/>
        <w:rPr>
          <w:rFonts w:ascii="Times New Roman" w:hAnsi="Times New Roman" w:eastAsia="Times New Roman" w:cs="Times New Roman"/>
          <w:kern w:val="0"/>
          <w:sz w:val="24"/>
        </w:rPr>
      </w:pPr>
      <w:r>
        <w:rPr>
          <w:rFonts w:ascii="仿宋" w:hAnsi="仿宋" w:eastAsia="仿宋" w:cs="仿宋"/>
          <w:spacing w:val="0"/>
          <w:kern w:val="0"/>
          <w:sz w:val="32"/>
          <w:szCs w:val="32"/>
        </w:rPr>
        <w:t>8.其他收入0万元。</w:t>
      </w:r>
    </w:p>
    <w:p w14:paraId="564DB3A7">
      <w:pPr>
        <w:pStyle w:val="29"/>
        <w:widowControl/>
        <w:spacing w:before="100" w:after="100" w:line="600" w:lineRule="atLeast"/>
        <w:ind w:left="0" w:right="0" w:firstLine="640"/>
        <w:jc w:val="left"/>
        <w:rPr>
          <w:rFonts w:ascii="Times New Roman" w:hAnsi="Times New Roman" w:eastAsia="Times New Roman" w:cs="Times New Roman"/>
          <w:kern w:val="0"/>
          <w:sz w:val="24"/>
        </w:rPr>
      </w:pPr>
      <w:r>
        <w:rPr>
          <w:rFonts w:ascii="楷体_GB2312" w:hAnsi="楷体_GB2312" w:eastAsia="楷体_GB2312" w:cs="楷体_GB2312"/>
          <w:spacing w:val="0"/>
          <w:kern w:val="0"/>
          <w:sz w:val="32"/>
          <w:szCs w:val="32"/>
        </w:rPr>
        <w:t>（三）支出决算情况说明</w:t>
      </w:r>
    </w:p>
    <w:p w14:paraId="2C3F8995">
      <w:pPr>
        <w:pStyle w:val="29"/>
        <w:widowControl/>
        <w:spacing w:before="100" w:after="100" w:line="600" w:lineRule="atLeast"/>
        <w:ind w:left="0" w:right="0" w:firstLine="640"/>
        <w:jc w:val="left"/>
        <w:rPr>
          <w:rFonts w:ascii="Times New Roman" w:hAnsi="Times New Roman" w:eastAsia="Times New Roman" w:cs="Times New Roman"/>
          <w:kern w:val="0"/>
          <w:sz w:val="24"/>
        </w:rPr>
      </w:pPr>
      <w:r>
        <w:rPr>
          <w:rFonts w:ascii="仿宋" w:hAnsi="仿宋" w:eastAsia="仿宋" w:cs="仿宋"/>
          <w:spacing w:val="0"/>
          <w:kern w:val="0"/>
          <w:sz w:val="32"/>
          <w:szCs w:val="32"/>
        </w:rPr>
        <w:t>2024年度支出</w:t>
      </w:r>
      <w:r>
        <w:rPr>
          <w:rFonts w:hint="eastAsia" w:ascii="仿宋" w:hAnsi="仿宋" w:eastAsia="仿宋" w:cs="仿宋"/>
          <w:spacing w:val="0"/>
          <w:kern w:val="0"/>
          <w:sz w:val="32"/>
          <w:szCs w:val="32"/>
          <w:lang w:val="en-US" w:eastAsia="zh-CN"/>
        </w:rPr>
        <w:t>141.58</w:t>
      </w:r>
      <w:r>
        <w:rPr>
          <w:rFonts w:ascii="仿宋" w:hAnsi="仿宋" w:eastAsia="仿宋" w:cs="仿宋"/>
          <w:spacing w:val="0"/>
          <w:kern w:val="0"/>
          <w:sz w:val="32"/>
          <w:szCs w:val="32"/>
        </w:rPr>
        <w:t>万元，比上年决算数减少</w:t>
      </w:r>
      <w:r>
        <w:rPr>
          <w:rFonts w:hint="eastAsia" w:ascii="仿宋" w:hAnsi="仿宋" w:eastAsia="仿宋" w:cs="仿宋"/>
          <w:spacing w:val="0"/>
          <w:kern w:val="0"/>
          <w:sz w:val="32"/>
          <w:szCs w:val="32"/>
          <w:lang w:val="en-US" w:eastAsia="zh-CN"/>
        </w:rPr>
        <w:t>14.78</w:t>
      </w:r>
      <w:r>
        <w:rPr>
          <w:rFonts w:ascii="仿宋" w:hAnsi="仿宋" w:eastAsia="仿宋" w:cs="仿宋"/>
          <w:spacing w:val="0"/>
          <w:kern w:val="0"/>
          <w:sz w:val="32"/>
          <w:szCs w:val="32"/>
        </w:rPr>
        <w:t>万元，下降</w:t>
      </w:r>
      <w:r>
        <w:rPr>
          <w:rFonts w:hint="eastAsia" w:ascii="仿宋" w:hAnsi="仿宋" w:eastAsia="仿宋" w:cs="仿宋"/>
          <w:spacing w:val="0"/>
          <w:kern w:val="0"/>
          <w:sz w:val="32"/>
          <w:szCs w:val="32"/>
          <w:lang w:val="en-US" w:eastAsia="zh-CN"/>
        </w:rPr>
        <w:t>9</w:t>
      </w:r>
      <w:r>
        <w:rPr>
          <w:rFonts w:ascii="仿宋" w:hAnsi="仿宋" w:eastAsia="仿宋" w:cs="仿宋"/>
          <w:spacing w:val="0"/>
          <w:kern w:val="0"/>
          <w:sz w:val="32"/>
          <w:szCs w:val="32"/>
        </w:rPr>
        <w:t>％，具体情况如下：</w:t>
      </w:r>
    </w:p>
    <w:p w14:paraId="42FCA110">
      <w:pPr>
        <w:pStyle w:val="29"/>
        <w:widowControl/>
        <w:spacing w:before="100" w:after="100" w:line="600" w:lineRule="atLeast"/>
        <w:ind w:left="237" w:right="0" w:firstLine="480"/>
        <w:jc w:val="left"/>
        <w:rPr>
          <w:rFonts w:ascii="Times New Roman" w:hAnsi="Times New Roman" w:eastAsia="Times New Roman" w:cs="Times New Roman"/>
          <w:kern w:val="0"/>
          <w:sz w:val="24"/>
        </w:rPr>
      </w:pPr>
      <w:r>
        <w:rPr>
          <w:rFonts w:ascii="仿宋" w:hAnsi="仿宋" w:eastAsia="仿宋" w:cs="仿宋"/>
          <w:spacing w:val="0"/>
          <w:kern w:val="0"/>
          <w:sz w:val="32"/>
          <w:szCs w:val="32"/>
        </w:rPr>
        <w:t>1.基本支出</w:t>
      </w:r>
      <w:r>
        <w:rPr>
          <w:rFonts w:hint="eastAsia" w:ascii="仿宋" w:hAnsi="仿宋" w:eastAsia="仿宋" w:cs="仿宋"/>
          <w:spacing w:val="0"/>
          <w:kern w:val="0"/>
          <w:sz w:val="32"/>
          <w:szCs w:val="32"/>
          <w:lang w:val="en-US" w:eastAsia="zh-CN"/>
        </w:rPr>
        <w:t>141.58</w:t>
      </w:r>
      <w:r>
        <w:rPr>
          <w:rFonts w:ascii="仿宋" w:hAnsi="仿宋" w:eastAsia="仿宋" w:cs="仿宋"/>
          <w:spacing w:val="0"/>
          <w:kern w:val="0"/>
          <w:sz w:val="32"/>
          <w:szCs w:val="32"/>
        </w:rPr>
        <w:t>万元。其中，人员支出</w:t>
      </w:r>
      <w:r>
        <w:rPr>
          <w:rFonts w:hint="eastAsia" w:ascii="仿宋" w:hAnsi="仿宋" w:eastAsia="仿宋" w:cs="仿宋"/>
          <w:spacing w:val="0"/>
          <w:kern w:val="0"/>
          <w:sz w:val="32"/>
          <w:szCs w:val="32"/>
          <w:lang w:val="en-US" w:eastAsia="zh-CN"/>
        </w:rPr>
        <w:t>129.66</w:t>
      </w:r>
      <w:r>
        <w:rPr>
          <w:rFonts w:ascii="仿宋" w:hAnsi="仿宋" w:eastAsia="仿宋" w:cs="仿宋"/>
          <w:spacing w:val="0"/>
          <w:kern w:val="0"/>
          <w:sz w:val="32"/>
          <w:szCs w:val="32"/>
        </w:rPr>
        <w:t>万元，公用支出</w:t>
      </w:r>
      <w:r>
        <w:rPr>
          <w:rFonts w:hint="eastAsia" w:ascii="仿宋" w:hAnsi="仿宋" w:eastAsia="仿宋" w:cs="仿宋"/>
          <w:spacing w:val="0"/>
          <w:kern w:val="0"/>
          <w:sz w:val="32"/>
          <w:szCs w:val="32"/>
          <w:lang w:val="en-US" w:eastAsia="zh-CN"/>
        </w:rPr>
        <w:t>11.92</w:t>
      </w:r>
      <w:r>
        <w:rPr>
          <w:rFonts w:ascii="仿宋" w:hAnsi="仿宋" w:eastAsia="仿宋" w:cs="仿宋"/>
          <w:spacing w:val="0"/>
          <w:kern w:val="0"/>
          <w:sz w:val="32"/>
          <w:szCs w:val="32"/>
        </w:rPr>
        <w:t>万元。</w:t>
      </w:r>
    </w:p>
    <w:p w14:paraId="621352BD">
      <w:pPr>
        <w:pStyle w:val="29"/>
        <w:widowControl/>
        <w:spacing w:before="100" w:after="100" w:line="600" w:lineRule="atLeast"/>
        <w:ind w:left="237" w:right="0" w:firstLine="480"/>
        <w:jc w:val="left"/>
        <w:rPr>
          <w:rFonts w:ascii="Times New Roman" w:hAnsi="Times New Roman" w:eastAsia="Times New Roman" w:cs="Times New Roman"/>
          <w:kern w:val="0"/>
          <w:sz w:val="24"/>
        </w:rPr>
      </w:pPr>
      <w:r>
        <w:rPr>
          <w:rFonts w:ascii="仿宋" w:hAnsi="仿宋" w:eastAsia="仿宋" w:cs="仿宋"/>
          <w:spacing w:val="0"/>
          <w:kern w:val="0"/>
          <w:sz w:val="32"/>
          <w:szCs w:val="32"/>
        </w:rPr>
        <w:t>2.项目支出0万元。</w:t>
      </w:r>
    </w:p>
    <w:p w14:paraId="4188CCBE">
      <w:pPr>
        <w:pStyle w:val="29"/>
        <w:widowControl/>
        <w:spacing w:before="100" w:after="100" w:line="600" w:lineRule="atLeast"/>
        <w:ind w:left="237" w:right="0" w:firstLine="480"/>
        <w:jc w:val="left"/>
        <w:rPr>
          <w:rFonts w:ascii="Times New Roman" w:hAnsi="Times New Roman" w:eastAsia="Times New Roman" w:cs="Times New Roman"/>
          <w:kern w:val="0"/>
          <w:sz w:val="24"/>
        </w:rPr>
      </w:pPr>
      <w:r>
        <w:rPr>
          <w:rFonts w:ascii="仿宋" w:hAnsi="仿宋" w:eastAsia="仿宋" w:cs="仿宋"/>
          <w:spacing w:val="0"/>
          <w:kern w:val="0"/>
          <w:sz w:val="32"/>
          <w:szCs w:val="32"/>
        </w:rPr>
        <w:t>3.上缴上级支出0万元。</w:t>
      </w:r>
    </w:p>
    <w:p w14:paraId="63FBA47C">
      <w:pPr>
        <w:pStyle w:val="29"/>
        <w:widowControl/>
        <w:spacing w:before="100" w:after="100" w:line="600" w:lineRule="atLeast"/>
        <w:ind w:left="237" w:right="0" w:firstLine="480"/>
        <w:jc w:val="left"/>
        <w:rPr>
          <w:rFonts w:ascii="Times New Roman" w:hAnsi="Times New Roman" w:eastAsia="Times New Roman" w:cs="Times New Roman"/>
          <w:kern w:val="0"/>
          <w:sz w:val="24"/>
        </w:rPr>
      </w:pPr>
      <w:r>
        <w:rPr>
          <w:rFonts w:ascii="仿宋" w:hAnsi="仿宋" w:eastAsia="仿宋" w:cs="仿宋"/>
          <w:spacing w:val="0"/>
          <w:kern w:val="0"/>
          <w:sz w:val="32"/>
          <w:szCs w:val="32"/>
        </w:rPr>
        <w:t>4.经营支出0万元。</w:t>
      </w:r>
    </w:p>
    <w:p w14:paraId="38CB5D9E">
      <w:pPr>
        <w:pStyle w:val="29"/>
        <w:widowControl/>
        <w:spacing w:before="100" w:after="100" w:line="600" w:lineRule="atLeast"/>
        <w:ind w:left="237" w:right="0" w:firstLine="480"/>
        <w:jc w:val="left"/>
        <w:rPr>
          <w:rFonts w:ascii="Times New Roman" w:hAnsi="Times New Roman" w:eastAsia="Times New Roman" w:cs="Times New Roman"/>
          <w:kern w:val="0"/>
          <w:sz w:val="24"/>
        </w:rPr>
      </w:pPr>
      <w:r>
        <w:rPr>
          <w:rFonts w:ascii="仿宋" w:hAnsi="仿宋" w:eastAsia="仿宋" w:cs="仿宋"/>
          <w:spacing w:val="0"/>
          <w:kern w:val="0"/>
          <w:sz w:val="32"/>
          <w:szCs w:val="32"/>
        </w:rPr>
        <w:t>5.对附属单位补助支出0万元。</w:t>
      </w:r>
    </w:p>
    <w:p w14:paraId="3121FC82">
      <w:pPr>
        <w:pStyle w:val="29"/>
        <w:keepNext w:val="0"/>
        <w:keepLines w:val="0"/>
        <w:pageBreakBefore w:val="0"/>
        <w:widowControl/>
        <w:kinsoku/>
        <w:wordWrap/>
        <w:overflowPunct/>
        <w:topLinePunct w:val="0"/>
        <w:autoSpaceDE/>
        <w:autoSpaceDN/>
        <w:bidi w:val="0"/>
        <w:adjustRightInd/>
        <w:snapToGrid/>
        <w:spacing w:before="100" w:after="100"/>
        <w:ind w:left="0" w:leftChars="0" w:right="0" w:rightChars="0" w:firstLine="0"/>
        <w:jc w:val="left"/>
        <w:textAlignment w:val="auto"/>
        <w:outlineLvl w:val="1"/>
        <w:rPr>
          <w:rFonts w:ascii="Times New Roman" w:hAnsi="Times New Roman" w:eastAsia="Times New Roman" w:cs="Times New Roman"/>
          <w:kern w:val="0"/>
          <w:sz w:val="24"/>
        </w:rPr>
      </w:pPr>
      <w:bookmarkStart w:id="18" w:name="_Toc12849"/>
      <w:r>
        <w:rPr>
          <w:rFonts w:ascii="黑体" w:hAnsi="黑体" w:eastAsia="黑体" w:cs="黑体"/>
          <w:spacing w:val="0"/>
          <w:kern w:val="0"/>
          <w:sz w:val="32"/>
          <w:szCs w:val="32"/>
        </w:rPr>
        <w:t>二、财政拨款收入支出决算总体情况说明</w:t>
      </w:r>
      <w:bookmarkEnd w:id="18"/>
    </w:p>
    <w:p w14:paraId="634912C9">
      <w:pPr>
        <w:pStyle w:val="29"/>
        <w:widowControl/>
        <w:spacing w:before="100" w:after="100" w:line="600" w:lineRule="atLeast"/>
        <w:ind w:left="0" w:right="0" w:firstLine="640"/>
        <w:jc w:val="left"/>
        <w:rPr>
          <w:rFonts w:ascii="Times New Roman" w:hAnsi="Times New Roman" w:eastAsia="Times New Roman" w:cs="Times New Roman"/>
          <w:kern w:val="0"/>
          <w:sz w:val="24"/>
        </w:rPr>
      </w:pPr>
      <w:r>
        <w:rPr>
          <w:rFonts w:ascii="仿宋" w:hAnsi="仿宋" w:eastAsia="仿宋" w:cs="仿宋"/>
          <w:spacing w:val="0"/>
          <w:kern w:val="0"/>
          <w:sz w:val="32"/>
          <w:szCs w:val="32"/>
        </w:rPr>
        <w:t>2024年度本单位收入总计</w:t>
      </w:r>
      <w:r>
        <w:rPr>
          <w:rFonts w:hint="eastAsia" w:ascii="仿宋" w:hAnsi="仿宋" w:eastAsia="仿宋" w:cs="仿宋"/>
          <w:spacing w:val="0"/>
          <w:kern w:val="0"/>
          <w:sz w:val="32"/>
          <w:szCs w:val="32"/>
          <w:lang w:val="en-US" w:eastAsia="zh-CN"/>
        </w:rPr>
        <w:t>141.58</w:t>
      </w:r>
      <w:r>
        <w:rPr>
          <w:rFonts w:ascii="仿宋" w:hAnsi="仿宋" w:eastAsia="仿宋" w:cs="仿宋"/>
          <w:spacing w:val="0"/>
          <w:kern w:val="0"/>
          <w:sz w:val="32"/>
          <w:szCs w:val="32"/>
        </w:rPr>
        <w:t>万元，支出总计</w:t>
      </w:r>
      <w:r>
        <w:rPr>
          <w:rFonts w:hint="eastAsia" w:ascii="仿宋" w:hAnsi="仿宋" w:eastAsia="仿宋" w:cs="仿宋"/>
          <w:spacing w:val="0"/>
          <w:kern w:val="0"/>
          <w:sz w:val="32"/>
          <w:szCs w:val="32"/>
          <w:lang w:val="en-US" w:eastAsia="zh-CN"/>
        </w:rPr>
        <w:t>141.58</w:t>
      </w:r>
      <w:r>
        <w:rPr>
          <w:rFonts w:ascii="仿宋" w:hAnsi="仿宋" w:eastAsia="仿宋" w:cs="仿宋"/>
          <w:spacing w:val="0"/>
          <w:kern w:val="0"/>
          <w:sz w:val="32"/>
          <w:szCs w:val="32"/>
        </w:rPr>
        <w:t>万元，与上年决算数相比，</w:t>
      </w:r>
      <w:r>
        <w:rPr>
          <w:rFonts w:hint="eastAsia" w:ascii="仿宋" w:hAnsi="仿宋" w:eastAsia="仿宋" w:cs="仿宋"/>
          <w:spacing w:val="0"/>
          <w:kern w:val="0"/>
          <w:sz w:val="32"/>
          <w:szCs w:val="32"/>
          <w:lang w:eastAsia="zh-CN"/>
        </w:rPr>
        <w:t>减少</w:t>
      </w:r>
      <w:r>
        <w:rPr>
          <w:rFonts w:hint="eastAsia" w:ascii="仿宋" w:hAnsi="仿宋" w:eastAsia="仿宋" w:cs="仿宋"/>
          <w:spacing w:val="0"/>
          <w:kern w:val="0"/>
          <w:sz w:val="32"/>
          <w:szCs w:val="32"/>
          <w:lang w:val="en-US" w:eastAsia="zh-CN"/>
        </w:rPr>
        <w:t>14.78</w:t>
      </w:r>
      <w:r>
        <w:rPr>
          <w:rFonts w:ascii="仿宋" w:hAnsi="仿宋" w:eastAsia="仿宋" w:cs="仿宋"/>
          <w:spacing w:val="0"/>
          <w:kern w:val="0"/>
          <w:sz w:val="32"/>
          <w:szCs w:val="32"/>
        </w:rPr>
        <w:t>万元，</w:t>
      </w:r>
      <w:r>
        <w:rPr>
          <w:rFonts w:hint="eastAsia" w:ascii="仿宋" w:hAnsi="仿宋" w:eastAsia="仿宋" w:cs="仿宋"/>
          <w:spacing w:val="0"/>
          <w:kern w:val="0"/>
          <w:sz w:val="32"/>
          <w:szCs w:val="32"/>
          <w:lang w:eastAsia="zh-CN"/>
        </w:rPr>
        <w:t>下降</w:t>
      </w:r>
      <w:r>
        <w:rPr>
          <w:rFonts w:hint="eastAsia" w:ascii="仿宋" w:hAnsi="仿宋" w:eastAsia="仿宋" w:cs="仿宋"/>
          <w:spacing w:val="0"/>
          <w:kern w:val="0"/>
          <w:sz w:val="32"/>
          <w:szCs w:val="32"/>
          <w:lang w:val="en-US" w:eastAsia="zh-CN"/>
        </w:rPr>
        <w:t>9</w:t>
      </w:r>
      <w:r>
        <w:rPr>
          <w:rFonts w:ascii="仿宋" w:hAnsi="仿宋" w:eastAsia="仿宋" w:cs="仿宋"/>
          <w:spacing w:val="0"/>
          <w:kern w:val="0"/>
          <w:sz w:val="32"/>
          <w:szCs w:val="32"/>
        </w:rPr>
        <w:t>%。主要是</w:t>
      </w:r>
      <w:r>
        <w:rPr>
          <w:rFonts w:hint="eastAsia" w:ascii="仿宋" w:hAnsi="仿宋" w:eastAsia="仿宋" w:cs="仿宋"/>
          <w:spacing w:val="0"/>
          <w:kern w:val="0"/>
          <w:sz w:val="32"/>
          <w:szCs w:val="32"/>
          <w:lang w:eastAsia="zh-CN"/>
        </w:rPr>
        <w:t>有两名事业人员调离</w:t>
      </w:r>
      <w:r>
        <w:rPr>
          <w:rFonts w:ascii="仿宋" w:hAnsi="仿宋" w:eastAsia="仿宋" w:cs="仿宋"/>
          <w:spacing w:val="0"/>
          <w:kern w:val="0"/>
          <w:sz w:val="32"/>
          <w:szCs w:val="32"/>
        </w:rPr>
        <w:t>。</w:t>
      </w:r>
    </w:p>
    <w:p w14:paraId="18A5681E">
      <w:pPr>
        <w:pStyle w:val="29"/>
        <w:keepNext w:val="0"/>
        <w:keepLines w:val="0"/>
        <w:pageBreakBefore w:val="0"/>
        <w:widowControl/>
        <w:kinsoku/>
        <w:wordWrap/>
        <w:overflowPunct/>
        <w:topLinePunct w:val="0"/>
        <w:autoSpaceDE/>
        <w:autoSpaceDN/>
        <w:bidi w:val="0"/>
        <w:adjustRightInd/>
        <w:snapToGrid/>
        <w:spacing w:before="100" w:after="100" w:line="600" w:lineRule="atLeast"/>
        <w:ind w:left="0" w:leftChars="0" w:right="0" w:rightChars="0" w:firstLine="0"/>
        <w:jc w:val="left"/>
        <w:textAlignment w:val="auto"/>
        <w:outlineLvl w:val="1"/>
        <w:rPr>
          <w:rFonts w:ascii="Times New Roman" w:hAnsi="Times New Roman" w:eastAsia="Times New Roman" w:cs="Times New Roman"/>
          <w:kern w:val="0"/>
          <w:sz w:val="24"/>
        </w:rPr>
      </w:pPr>
      <w:bookmarkStart w:id="19" w:name="_Toc24048"/>
      <w:r>
        <w:rPr>
          <w:rFonts w:ascii="黑体" w:hAnsi="黑体" w:eastAsia="黑体" w:cs="黑体"/>
          <w:spacing w:val="0"/>
          <w:kern w:val="0"/>
          <w:sz w:val="32"/>
          <w:szCs w:val="32"/>
        </w:rPr>
        <w:t>三、一般公共预算财政拨款支出决算情况说明</w:t>
      </w:r>
      <w:bookmarkEnd w:id="19"/>
    </w:p>
    <w:p w14:paraId="55454E27">
      <w:pPr>
        <w:pStyle w:val="29"/>
        <w:widowControl/>
        <w:spacing w:before="100" w:after="100" w:line="600" w:lineRule="atLeast"/>
        <w:ind w:left="0" w:right="0" w:firstLine="640"/>
        <w:jc w:val="left"/>
        <w:rPr>
          <w:rFonts w:ascii="Times New Roman" w:hAnsi="Times New Roman" w:eastAsia="Times New Roman" w:cs="Times New Roman"/>
          <w:kern w:val="0"/>
          <w:sz w:val="24"/>
        </w:rPr>
      </w:pPr>
      <w:r>
        <w:rPr>
          <w:rFonts w:ascii="仿宋" w:hAnsi="仿宋" w:eastAsia="仿宋" w:cs="仿宋"/>
          <w:spacing w:val="0"/>
          <w:kern w:val="0"/>
          <w:sz w:val="32"/>
          <w:szCs w:val="32"/>
        </w:rPr>
        <w:t>202</w:t>
      </w:r>
      <w:r>
        <w:rPr>
          <w:rFonts w:hint="eastAsia" w:ascii="仿宋" w:hAnsi="仿宋" w:eastAsia="仿宋" w:cs="仿宋"/>
          <w:spacing w:val="0"/>
          <w:kern w:val="0"/>
          <w:sz w:val="32"/>
          <w:szCs w:val="32"/>
          <w:lang w:val="en-US" w:eastAsia="zh-CN"/>
        </w:rPr>
        <w:t>4</w:t>
      </w:r>
      <w:r>
        <w:rPr>
          <w:rFonts w:ascii="仿宋" w:hAnsi="仿宋" w:eastAsia="仿宋" w:cs="仿宋"/>
          <w:spacing w:val="0"/>
          <w:kern w:val="0"/>
          <w:sz w:val="32"/>
          <w:szCs w:val="32"/>
        </w:rPr>
        <w:t>年一般公共预算支出</w:t>
      </w:r>
      <w:r>
        <w:rPr>
          <w:rFonts w:hint="eastAsia" w:ascii="仿宋" w:hAnsi="仿宋" w:eastAsia="仿宋" w:cs="仿宋"/>
          <w:spacing w:val="0"/>
          <w:kern w:val="0"/>
          <w:sz w:val="32"/>
          <w:szCs w:val="32"/>
          <w:lang w:val="en-US" w:eastAsia="zh-CN"/>
        </w:rPr>
        <w:t>141.58</w:t>
      </w:r>
      <w:r>
        <w:rPr>
          <w:rFonts w:ascii="仿宋" w:hAnsi="仿宋" w:eastAsia="仿宋" w:cs="仿宋"/>
          <w:spacing w:val="0"/>
          <w:kern w:val="0"/>
          <w:sz w:val="32"/>
          <w:szCs w:val="32"/>
        </w:rPr>
        <w:t>万元，比上年决算数</w:t>
      </w:r>
      <w:r>
        <w:rPr>
          <w:rFonts w:hint="eastAsia" w:ascii="仿宋" w:hAnsi="仿宋" w:eastAsia="仿宋" w:cs="仿宋"/>
          <w:spacing w:val="0"/>
          <w:kern w:val="0"/>
          <w:sz w:val="32"/>
          <w:szCs w:val="32"/>
          <w:lang w:eastAsia="zh-CN"/>
        </w:rPr>
        <w:t>减少</w:t>
      </w:r>
      <w:r>
        <w:rPr>
          <w:rFonts w:hint="eastAsia" w:ascii="仿宋" w:hAnsi="仿宋" w:eastAsia="仿宋" w:cs="仿宋"/>
          <w:spacing w:val="0"/>
          <w:kern w:val="0"/>
          <w:sz w:val="32"/>
          <w:szCs w:val="32"/>
          <w:lang w:val="en-US" w:eastAsia="zh-CN"/>
        </w:rPr>
        <w:t>14.78</w:t>
      </w:r>
      <w:r>
        <w:rPr>
          <w:rFonts w:ascii="仿宋" w:hAnsi="仿宋" w:eastAsia="仿宋" w:cs="仿宋"/>
          <w:spacing w:val="0"/>
          <w:kern w:val="0"/>
          <w:sz w:val="32"/>
          <w:szCs w:val="32"/>
        </w:rPr>
        <w:t>万元，</w:t>
      </w:r>
      <w:r>
        <w:rPr>
          <w:rFonts w:hint="eastAsia" w:ascii="仿宋" w:hAnsi="仿宋" w:eastAsia="仿宋" w:cs="仿宋"/>
          <w:spacing w:val="0"/>
          <w:kern w:val="0"/>
          <w:sz w:val="32"/>
          <w:szCs w:val="32"/>
          <w:lang w:eastAsia="zh-CN"/>
        </w:rPr>
        <w:t>下降</w:t>
      </w:r>
      <w:r>
        <w:rPr>
          <w:rFonts w:hint="eastAsia" w:ascii="仿宋" w:hAnsi="仿宋" w:eastAsia="仿宋" w:cs="仿宋"/>
          <w:spacing w:val="0"/>
          <w:kern w:val="0"/>
          <w:sz w:val="32"/>
          <w:szCs w:val="32"/>
          <w:lang w:val="en-US" w:eastAsia="zh-CN"/>
        </w:rPr>
        <w:t>9</w:t>
      </w:r>
      <w:r>
        <w:rPr>
          <w:rFonts w:ascii="仿宋" w:hAnsi="仿宋" w:eastAsia="仿宋" w:cs="仿宋"/>
          <w:spacing w:val="0"/>
          <w:kern w:val="0"/>
          <w:sz w:val="32"/>
          <w:szCs w:val="32"/>
        </w:rPr>
        <w:t>%，具体情况如下(按项级科目分类统计)：</w:t>
      </w:r>
    </w:p>
    <w:p w14:paraId="5AD891A7">
      <w:pPr>
        <w:pStyle w:val="29"/>
        <w:widowControl/>
        <w:spacing w:before="100" w:after="100" w:line="600" w:lineRule="atLeast"/>
        <w:ind w:left="0" w:right="0" w:firstLine="640"/>
        <w:jc w:val="left"/>
        <w:rPr>
          <w:rFonts w:ascii="Times New Roman" w:hAnsi="Times New Roman" w:eastAsia="Times New Roman" w:cs="Times New Roman"/>
          <w:kern w:val="0"/>
          <w:sz w:val="24"/>
        </w:rPr>
      </w:pPr>
      <w:r>
        <w:rPr>
          <w:rFonts w:ascii="仿宋" w:hAnsi="仿宋" w:eastAsia="仿宋" w:cs="仿宋"/>
          <w:spacing w:val="0"/>
          <w:kern w:val="0"/>
          <w:sz w:val="32"/>
          <w:szCs w:val="32"/>
        </w:rPr>
        <w:t>（一）</w:t>
      </w:r>
      <w:r>
        <w:rPr>
          <w:rStyle w:val="21"/>
          <w:rFonts w:hint="eastAsia" w:ascii="仿宋" w:hAnsi="仿宋" w:eastAsia="仿宋" w:cs="仿宋"/>
          <w:sz w:val="32"/>
          <w:szCs w:val="32"/>
        </w:rPr>
        <w:t>2010350</w:t>
      </w:r>
      <w:r>
        <w:rPr>
          <w:rStyle w:val="21"/>
          <w:rFonts w:ascii="仿宋" w:hAnsi="仿宋" w:eastAsia="仿宋" w:cs="仿宋"/>
          <w:sz w:val="32"/>
          <w:szCs w:val="32"/>
          <w:lang w:val="en-US" w:eastAsia="en-US"/>
        </w:rPr>
        <w:t>-</w:t>
      </w:r>
      <w:r>
        <w:rPr>
          <w:rStyle w:val="21"/>
          <w:rFonts w:hint="eastAsia" w:ascii="仿宋" w:hAnsi="仿宋" w:eastAsia="仿宋" w:cs="仿宋"/>
          <w:sz w:val="32"/>
          <w:szCs w:val="32"/>
        </w:rPr>
        <w:t>事业运行</w:t>
      </w:r>
      <w:r>
        <w:rPr>
          <w:rStyle w:val="21"/>
          <w:rFonts w:hint="eastAsia" w:ascii="仿宋" w:hAnsi="仿宋" w:eastAsia="仿宋" w:cs="仿宋"/>
          <w:sz w:val="32"/>
          <w:szCs w:val="32"/>
          <w:lang w:val="en-US" w:eastAsia="zh-CN"/>
        </w:rPr>
        <w:t>102.21</w:t>
      </w:r>
      <w:r>
        <w:rPr>
          <w:rFonts w:ascii="仿宋" w:hAnsi="仿宋" w:eastAsia="仿宋" w:cs="仿宋"/>
          <w:spacing w:val="0"/>
          <w:kern w:val="0"/>
          <w:sz w:val="32"/>
          <w:szCs w:val="32"/>
        </w:rPr>
        <w:t>万元，较上年决算数</w:t>
      </w:r>
      <w:r>
        <w:rPr>
          <w:rFonts w:hint="eastAsia" w:ascii="仿宋" w:hAnsi="仿宋" w:eastAsia="仿宋" w:cs="仿宋"/>
          <w:spacing w:val="0"/>
          <w:kern w:val="0"/>
          <w:sz w:val="32"/>
          <w:szCs w:val="32"/>
          <w:lang w:eastAsia="zh-CN"/>
        </w:rPr>
        <w:t>减少</w:t>
      </w:r>
      <w:r>
        <w:rPr>
          <w:rFonts w:hint="eastAsia" w:ascii="仿宋" w:hAnsi="仿宋" w:eastAsia="仿宋" w:cs="仿宋"/>
          <w:spacing w:val="0"/>
          <w:kern w:val="0"/>
          <w:sz w:val="32"/>
          <w:szCs w:val="32"/>
          <w:lang w:val="en-US" w:eastAsia="zh-CN"/>
        </w:rPr>
        <w:t>43.39</w:t>
      </w:r>
      <w:r>
        <w:rPr>
          <w:rFonts w:ascii="仿宋" w:hAnsi="仿宋" w:eastAsia="仿宋" w:cs="仿宋"/>
          <w:spacing w:val="0"/>
          <w:kern w:val="0"/>
          <w:sz w:val="32"/>
          <w:szCs w:val="32"/>
        </w:rPr>
        <w:t>万元，</w:t>
      </w:r>
      <w:r>
        <w:rPr>
          <w:rFonts w:hint="eastAsia" w:ascii="仿宋" w:hAnsi="仿宋" w:eastAsia="仿宋" w:cs="仿宋"/>
          <w:spacing w:val="0"/>
          <w:kern w:val="0"/>
          <w:sz w:val="32"/>
          <w:szCs w:val="32"/>
          <w:lang w:eastAsia="zh-CN"/>
        </w:rPr>
        <w:t>下降</w:t>
      </w:r>
      <w:r>
        <w:rPr>
          <w:rFonts w:hint="eastAsia" w:ascii="仿宋" w:hAnsi="仿宋" w:eastAsia="仿宋" w:cs="仿宋"/>
          <w:spacing w:val="0"/>
          <w:kern w:val="0"/>
          <w:sz w:val="32"/>
          <w:szCs w:val="32"/>
          <w:lang w:val="en-US" w:eastAsia="zh-CN"/>
        </w:rPr>
        <w:t>29.8</w:t>
      </w:r>
      <w:r>
        <w:rPr>
          <w:rFonts w:ascii="仿宋" w:hAnsi="仿宋" w:eastAsia="仿宋" w:cs="仿宋"/>
          <w:spacing w:val="0"/>
          <w:kern w:val="0"/>
          <w:sz w:val="32"/>
          <w:szCs w:val="32"/>
        </w:rPr>
        <w:t>%。主要原因是</w:t>
      </w:r>
      <w:r>
        <w:rPr>
          <w:rFonts w:hint="eastAsia" w:ascii="仿宋" w:hAnsi="仿宋" w:eastAsia="仿宋" w:cs="仿宋"/>
          <w:spacing w:val="0"/>
          <w:kern w:val="0"/>
          <w:sz w:val="32"/>
          <w:szCs w:val="32"/>
          <w:lang w:val="en-US" w:eastAsia="zh-CN"/>
        </w:rPr>
        <w:t>2024年</w:t>
      </w:r>
      <w:r>
        <w:rPr>
          <w:rFonts w:hint="eastAsia" w:ascii="仿宋" w:hAnsi="仿宋" w:eastAsia="仿宋" w:cs="仿宋"/>
          <w:spacing w:val="0"/>
          <w:kern w:val="0"/>
          <w:sz w:val="32"/>
          <w:szCs w:val="32"/>
        </w:rPr>
        <w:t>保障中心</w:t>
      </w:r>
      <w:r>
        <w:rPr>
          <w:rFonts w:hint="eastAsia" w:ascii="仿宋" w:hAnsi="仿宋" w:eastAsia="仿宋" w:cs="仿宋"/>
          <w:spacing w:val="0"/>
          <w:kern w:val="0"/>
          <w:sz w:val="32"/>
          <w:szCs w:val="32"/>
          <w:lang w:eastAsia="zh-CN"/>
        </w:rPr>
        <w:t>有两名事业人员调离</w:t>
      </w:r>
      <w:r>
        <w:rPr>
          <w:rFonts w:ascii="仿宋" w:hAnsi="仿宋" w:eastAsia="仿宋" w:cs="仿宋"/>
          <w:spacing w:val="0"/>
          <w:kern w:val="0"/>
          <w:sz w:val="32"/>
          <w:szCs w:val="32"/>
        </w:rPr>
        <w:t>。</w:t>
      </w:r>
    </w:p>
    <w:p w14:paraId="24BD8A20">
      <w:pPr>
        <w:pStyle w:val="29"/>
        <w:widowControl/>
        <w:spacing w:before="100" w:after="100" w:line="600" w:lineRule="atLeast"/>
        <w:ind w:left="0" w:right="0" w:firstLine="640"/>
        <w:jc w:val="left"/>
        <w:rPr>
          <w:rFonts w:ascii="仿宋" w:hAnsi="仿宋" w:eastAsia="仿宋" w:cs="仿宋"/>
          <w:spacing w:val="0"/>
          <w:kern w:val="0"/>
          <w:sz w:val="32"/>
          <w:szCs w:val="32"/>
        </w:rPr>
      </w:pPr>
      <w:r>
        <w:rPr>
          <w:rFonts w:ascii="仿宋" w:hAnsi="仿宋" w:eastAsia="仿宋" w:cs="仿宋"/>
          <w:spacing w:val="0"/>
          <w:kern w:val="0"/>
          <w:sz w:val="32"/>
          <w:szCs w:val="32"/>
        </w:rPr>
        <w:t>（二）</w:t>
      </w:r>
      <w:r>
        <w:rPr>
          <w:rFonts w:hint="eastAsia" w:ascii="仿宋" w:hAnsi="仿宋" w:eastAsia="仿宋" w:cs="宋体"/>
          <w:kern w:val="0"/>
          <w:sz w:val="32"/>
          <w:szCs w:val="32"/>
          <w:shd w:val="clear" w:color="auto" w:fill="FFFFFF"/>
          <w:lang w:val="en-US" w:eastAsia="zh-CN"/>
        </w:rPr>
        <w:t>2080505-</w:t>
      </w:r>
      <w:r>
        <w:rPr>
          <w:rFonts w:hint="eastAsia" w:ascii="仿宋" w:hAnsi="仿宋" w:eastAsia="仿宋" w:cs="宋体"/>
          <w:kern w:val="0"/>
          <w:sz w:val="32"/>
          <w:szCs w:val="32"/>
          <w:shd w:val="clear" w:color="auto" w:fill="FFFFFF"/>
        </w:rPr>
        <w:t>机关事业单位基本养老保险缴费支出</w:t>
      </w:r>
      <w:r>
        <w:rPr>
          <w:rFonts w:hint="eastAsia" w:ascii="仿宋" w:hAnsi="仿宋" w:eastAsia="仿宋" w:cs="仿宋"/>
          <w:spacing w:val="0"/>
          <w:kern w:val="0"/>
          <w:sz w:val="32"/>
          <w:szCs w:val="32"/>
          <w:lang w:val="en-US" w:eastAsia="zh-CN"/>
        </w:rPr>
        <w:t>7.49</w:t>
      </w:r>
      <w:r>
        <w:rPr>
          <w:rFonts w:ascii="仿宋" w:hAnsi="仿宋" w:eastAsia="仿宋" w:cs="仿宋"/>
          <w:spacing w:val="0"/>
          <w:kern w:val="0"/>
          <w:sz w:val="32"/>
          <w:szCs w:val="32"/>
        </w:rPr>
        <w:t>万元，较上年决算数</w:t>
      </w:r>
      <w:r>
        <w:rPr>
          <w:rFonts w:hint="eastAsia" w:ascii="仿宋" w:hAnsi="仿宋" w:eastAsia="仿宋" w:cs="仿宋"/>
          <w:spacing w:val="0"/>
          <w:kern w:val="0"/>
          <w:sz w:val="32"/>
          <w:szCs w:val="32"/>
          <w:lang w:eastAsia="zh-CN"/>
        </w:rPr>
        <w:t>减少</w:t>
      </w:r>
      <w:r>
        <w:rPr>
          <w:rFonts w:hint="eastAsia" w:ascii="仿宋" w:hAnsi="仿宋" w:eastAsia="仿宋" w:cs="仿宋"/>
          <w:spacing w:val="0"/>
          <w:kern w:val="0"/>
          <w:sz w:val="32"/>
          <w:szCs w:val="32"/>
          <w:lang w:val="en-US" w:eastAsia="zh-CN"/>
        </w:rPr>
        <w:t>0.42</w:t>
      </w:r>
      <w:r>
        <w:rPr>
          <w:rFonts w:ascii="仿宋" w:hAnsi="仿宋" w:eastAsia="仿宋" w:cs="仿宋"/>
          <w:spacing w:val="0"/>
          <w:kern w:val="0"/>
          <w:sz w:val="32"/>
          <w:szCs w:val="32"/>
        </w:rPr>
        <w:t>万元，</w:t>
      </w:r>
      <w:r>
        <w:rPr>
          <w:rFonts w:hint="eastAsia" w:ascii="仿宋" w:hAnsi="仿宋" w:eastAsia="仿宋" w:cs="仿宋"/>
          <w:spacing w:val="0"/>
          <w:kern w:val="0"/>
          <w:sz w:val="32"/>
          <w:szCs w:val="32"/>
          <w:lang w:eastAsia="zh-CN"/>
        </w:rPr>
        <w:t>下降</w:t>
      </w:r>
      <w:r>
        <w:rPr>
          <w:rFonts w:hint="eastAsia" w:ascii="仿宋" w:hAnsi="仿宋" w:eastAsia="仿宋" w:cs="仿宋"/>
          <w:spacing w:val="0"/>
          <w:kern w:val="0"/>
          <w:sz w:val="32"/>
          <w:szCs w:val="32"/>
          <w:lang w:val="en-US" w:eastAsia="zh-CN"/>
        </w:rPr>
        <w:t>5</w:t>
      </w:r>
      <w:r>
        <w:rPr>
          <w:rFonts w:ascii="仿宋" w:hAnsi="仿宋" w:eastAsia="仿宋" w:cs="仿宋"/>
          <w:spacing w:val="0"/>
          <w:kern w:val="0"/>
          <w:sz w:val="32"/>
          <w:szCs w:val="32"/>
        </w:rPr>
        <w:t>%。主要原因是</w:t>
      </w:r>
      <w:r>
        <w:rPr>
          <w:rFonts w:hint="eastAsia" w:ascii="仿宋" w:hAnsi="仿宋" w:eastAsia="仿宋" w:cs="仿宋"/>
          <w:spacing w:val="0"/>
          <w:kern w:val="0"/>
          <w:sz w:val="32"/>
          <w:szCs w:val="32"/>
          <w:lang w:val="en-US" w:eastAsia="zh-CN"/>
        </w:rPr>
        <w:t>2024年</w:t>
      </w:r>
      <w:r>
        <w:rPr>
          <w:rFonts w:hint="eastAsia" w:ascii="仿宋" w:hAnsi="仿宋" w:eastAsia="仿宋" w:cs="仿宋"/>
          <w:spacing w:val="0"/>
          <w:kern w:val="0"/>
          <w:sz w:val="32"/>
          <w:szCs w:val="32"/>
        </w:rPr>
        <w:t>保障中心</w:t>
      </w:r>
      <w:r>
        <w:rPr>
          <w:rFonts w:hint="eastAsia" w:ascii="仿宋" w:hAnsi="仿宋" w:eastAsia="仿宋" w:cs="仿宋"/>
          <w:spacing w:val="0"/>
          <w:kern w:val="0"/>
          <w:sz w:val="32"/>
          <w:szCs w:val="32"/>
          <w:lang w:eastAsia="zh-CN"/>
        </w:rPr>
        <w:t>有两名事业人员调离</w:t>
      </w:r>
      <w:r>
        <w:rPr>
          <w:rFonts w:ascii="仿宋" w:hAnsi="仿宋" w:eastAsia="仿宋" w:cs="仿宋"/>
          <w:spacing w:val="0"/>
          <w:kern w:val="0"/>
          <w:sz w:val="32"/>
          <w:szCs w:val="32"/>
        </w:rPr>
        <w:t>。</w:t>
      </w:r>
    </w:p>
    <w:p w14:paraId="1BE255ED">
      <w:pPr>
        <w:pStyle w:val="29"/>
        <w:widowControl/>
        <w:spacing w:before="100" w:after="100" w:line="600" w:lineRule="atLeast"/>
        <w:ind w:left="0" w:right="0" w:firstLine="640"/>
        <w:jc w:val="left"/>
        <w:rPr>
          <w:rFonts w:ascii="仿宋" w:hAnsi="仿宋" w:eastAsia="仿宋" w:cs="仿宋"/>
          <w:spacing w:val="0"/>
          <w:kern w:val="0"/>
          <w:sz w:val="32"/>
          <w:szCs w:val="32"/>
        </w:rPr>
      </w:pPr>
      <w:r>
        <w:rPr>
          <w:rFonts w:ascii="仿宋" w:hAnsi="仿宋" w:eastAsia="仿宋" w:cs="仿宋"/>
          <w:spacing w:val="0"/>
          <w:kern w:val="0"/>
          <w:sz w:val="32"/>
          <w:szCs w:val="32"/>
        </w:rPr>
        <w:t>（三）</w:t>
      </w:r>
      <w:r>
        <w:rPr>
          <w:rFonts w:hint="eastAsia" w:ascii="仿宋" w:hAnsi="仿宋" w:eastAsia="仿宋" w:cs="宋体"/>
          <w:kern w:val="0"/>
          <w:sz w:val="32"/>
          <w:szCs w:val="32"/>
          <w:shd w:val="clear" w:color="auto" w:fill="FFFFFF"/>
          <w:lang w:val="en-US" w:eastAsia="zh-CN"/>
        </w:rPr>
        <w:t>2080506-</w:t>
      </w:r>
      <w:r>
        <w:rPr>
          <w:rFonts w:hint="eastAsia" w:ascii="仿宋" w:hAnsi="仿宋" w:eastAsia="仿宋" w:cs="宋体"/>
          <w:kern w:val="0"/>
          <w:sz w:val="32"/>
          <w:szCs w:val="32"/>
          <w:shd w:val="clear" w:color="auto" w:fill="FFFFFF"/>
        </w:rPr>
        <w:t>机关事业单位职业年金缴费支出</w:t>
      </w:r>
      <w:r>
        <w:rPr>
          <w:rFonts w:hint="eastAsia" w:ascii="仿宋" w:hAnsi="仿宋" w:eastAsia="仿宋" w:cs="仿宋"/>
          <w:spacing w:val="0"/>
          <w:kern w:val="0"/>
          <w:sz w:val="32"/>
          <w:szCs w:val="32"/>
          <w:lang w:val="en-US" w:eastAsia="zh-CN"/>
        </w:rPr>
        <w:t>3.74</w:t>
      </w:r>
      <w:r>
        <w:rPr>
          <w:rFonts w:ascii="仿宋" w:hAnsi="仿宋" w:eastAsia="仿宋" w:cs="仿宋"/>
          <w:spacing w:val="0"/>
          <w:kern w:val="0"/>
          <w:sz w:val="32"/>
          <w:szCs w:val="32"/>
        </w:rPr>
        <w:t>万元，较上年决算数</w:t>
      </w:r>
      <w:r>
        <w:rPr>
          <w:rFonts w:hint="eastAsia" w:ascii="仿宋" w:hAnsi="仿宋" w:eastAsia="仿宋" w:cs="仿宋"/>
          <w:spacing w:val="0"/>
          <w:kern w:val="0"/>
          <w:sz w:val="32"/>
          <w:szCs w:val="32"/>
          <w:lang w:eastAsia="zh-CN"/>
        </w:rPr>
        <w:t>减少</w:t>
      </w:r>
      <w:r>
        <w:rPr>
          <w:rFonts w:hint="eastAsia" w:ascii="仿宋" w:hAnsi="仿宋" w:eastAsia="仿宋" w:cs="仿宋"/>
          <w:spacing w:val="0"/>
          <w:kern w:val="0"/>
          <w:sz w:val="32"/>
          <w:szCs w:val="32"/>
          <w:lang w:val="en-US" w:eastAsia="zh-CN"/>
        </w:rPr>
        <w:t>0.22</w:t>
      </w:r>
      <w:r>
        <w:rPr>
          <w:rFonts w:ascii="仿宋" w:hAnsi="仿宋" w:eastAsia="仿宋" w:cs="仿宋"/>
          <w:spacing w:val="0"/>
          <w:kern w:val="0"/>
          <w:sz w:val="32"/>
          <w:szCs w:val="32"/>
        </w:rPr>
        <w:t>万元，</w:t>
      </w:r>
      <w:r>
        <w:rPr>
          <w:rFonts w:hint="eastAsia" w:ascii="仿宋" w:hAnsi="仿宋" w:eastAsia="仿宋" w:cs="仿宋"/>
          <w:spacing w:val="0"/>
          <w:kern w:val="0"/>
          <w:sz w:val="32"/>
          <w:szCs w:val="32"/>
          <w:lang w:eastAsia="zh-CN"/>
        </w:rPr>
        <w:t>下降</w:t>
      </w:r>
      <w:r>
        <w:rPr>
          <w:rFonts w:hint="eastAsia" w:ascii="仿宋" w:hAnsi="仿宋" w:eastAsia="仿宋" w:cs="仿宋"/>
          <w:spacing w:val="0"/>
          <w:kern w:val="0"/>
          <w:sz w:val="32"/>
          <w:szCs w:val="32"/>
          <w:lang w:val="en-US" w:eastAsia="zh-CN"/>
        </w:rPr>
        <w:t>6</w:t>
      </w:r>
      <w:r>
        <w:rPr>
          <w:rFonts w:ascii="仿宋" w:hAnsi="仿宋" w:eastAsia="仿宋" w:cs="仿宋"/>
          <w:spacing w:val="0"/>
          <w:kern w:val="0"/>
          <w:sz w:val="32"/>
          <w:szCs w:val="32"/>
        </w:rPr>
        <w:t>%。主要原因是</w:t>
      </w:r>
      <w:r>
        <w:rPr>
          <w:rFonts w:hint="eastAsia" w:ascii="仿宋" w:hAnsi="仿宋" w:eastAsia="仿宋" w:cs="仿宋"/>
          <w:spacing w:val="0"/>
          <w:kern w:val="0"/>
          <w:sz w:val="32"/>
          <w:szCs w:val="32"/>
          <w:lang w:val="en-US" w:eastAsia="zh-CN"/>
        </w:rPr>
        <w:t>2024年</w:t>
      </w:r>
      <w:r>
        <w:rPr>
          <w:rFonts w:hint="eastAsia" w:ascii="仿宋" w:hAnsi="仿宋" w:eastAsia="仿宋" w:cs="仿宋"/>
          <w:spacing w:val="0"/>
          <w:kern w:val="0"/>
          <w:sz w:val="32"/>
          <w:szCs w:val="32"/>
        </w:rPr>
        <w:t>保障中心</w:t>
      </w:r>
      <w:r>
        <w:rPr>
          <w:rFonts w:hint="eastAsia" w:ascii="仿宋" w:hAnsi="仿宋" w:eastAsia="仿宋" w:cs="仿宋"/>
          <w:spacing w:val="0"/>
          <w:kern w:val="0"/>
          <w:sz w:val="32"/>
          <w:szCs w:val="32"/>
          <w:lang w:eastAsia="zh-CN"/>
        </w:rPr>
        <w:t>有两名事业人员调离</w:t>
      </w:r>
      <w:r>
        <w:rPr>
          <w:rFonts w:ascii="仿宋" w:hAnsi="仿宋" w:eastAsia="仿宋" w:cs="仿宋"/>
          <w:spacing w:val="0"/>
          <w:kern w:val="0"/>
          <w:sz w:val="32"/>
          <w:szCs w:val="32"/>
        </w:rPr>
        <w:t>。</w:t>
      </w:r>
    </w:p>
    <w:p w14:paraId="44BE7E22">
      <w:pPr>
        <w:pStyle w:val="29"/>
        <w:widowControl/>
        <w:spacing w:before="100" w:after="100" w:line="600" w:lineRule="atLeast"/>
        <w:ind w:left="0" w:right="0" w:firstLine="640"/>
        <w:jc w:val="left"/>
        <w:rPr>
          <w:rFonts w:hint="eastAsia" w:ascii="仿宋" w:hAnsi="仿宋" w:eastAsia="仿宋" w:cs="仿宋"/>
          <w:spacing w:val="0"/>
          <w:kern w:val="0"/>
          <w:sz w:val="32"/>
          <w:szCs w:val="32"/>
          <w:lang w:val="en-US" w:eastAsia="zh-CN"/>
        </w:rPr>
      </w:pPr>
      <w:r>
        <w:rPr>
          <w:rFonts w:hint="eastAsia" w:ascii="仿宋" w:hAnsi="仿宋" w:eastAsia="仿宋" w:cs="仿宋"/>
          <w:spacing w:val="0"/>
          <w:kern w:val="0"/>
          <w:sz w:val="32"/>
          <w:szCs w:val="32"/>
          <w:lang w:eastAsia="zh-CN"/>
        </w:rPr>
        <w:t>（四）</w:t>
      </w:r>
      <w:r>
        <w:rPr>
          <w:rFonts w:hint="eastAsia" w:ascii="仿宋" w:hAnsi="仿宋" w:eastAsia="仿宋" w:cs="宋体"/>
          <w:kern w:val="0"/>
          <w:sz w:val="32"/>
          <w:szCs w:val="32"/>
          <w:shd w:val="clear" w:color="auto" w:fill="FFFFFF"/>
          <w:lang w:val="en-US" w:eastAsia="zh-CN"/>
        </w:rPr>
        <w:t>2101102-</w:t>
      </w:r>
      <w:r>
        <w:rPr>
          <w:rFonts w:hint="eastAsia" w:ascii="仿宋" w:hAnsi="仿宋" w:eastAsia="仿宋" w:cs="宋体"/>
          <w:kern w:val="0"/>
          <w:sz w:val="32"/>
          <w:szCs w:val="32"/>
          <w:shd w:val="clear" w:color="auto" w:fill="FFFFFF"/>
          <w:lang w:eastAsia="zh-CN"/>
        </w:rPr>
        <w:t>事业</w:t>
      </w:r>
      <w:r>
        <w:rPr>
          <w:rFonts w:hint="eastAsia" w:ascii="仿宋" w:hAnsi="仿宋" w:eastAsia="仿宋" w:cs="宋体"/>
          <w:kern w:val="0"/>
          <w:sz w:val="32"/>
          <w:szCs w:val="32"/>
          <w:shd w:val="clear" w:color="auto" w:fill="FFFFFF"/>
        </w:rPr>
        <w:t>单位医疗</w:t>
      </w:r>
      <w:r>
        <w:rPr>
          <w:rFonts w:hint="eastAsia" w:ascii="仿宋" w:hAnsi="仿宋" w:eastAsia="仿宋" w:cs="仿宋"/>
          <w:spacing w:val="0"/>
          <w:kern w:val="0"/>
          <w:sz w:val="32"/>
          <w:szCs w:val="32"/>
          <w:lang w:val="en-US" w:eastAsia="zh-CN"/>
        </w:rPr>
        <w:t>4.87</w:t>
      </w:r>
      <w:r>
        <w:rPr>
          <w:rFonts w:ascii="仿宋" w:hAnsi="仿宋" w:eastAsia="仿宋" w:cs="仿宋"/>
          <w:spacing w:val="0"/>
          <w:kern w:val="0"/>
          <w:sz w:val="32"/>
          <w:szCs w:val="32"/>
        </w:rPr>
        <w:t>万元，较上年决算数增加</w:t>
      </w:r>
      <w:r>
        <w:rPr>
          <w:rFonts w:hint="eastAsia" w:ascii="仿宋" w:hAnsi="仿宋" w:eastAsia="仿宋" w:cs="仿宋"/>
          <w:spacing w:val="0"/>
          <w:kern w:val="0"/>
          <w:sz w:val="32"/>
          <w:szCs w:val="32"/>
          <w:lang w:val="en-US" w:eastAsia="zh-CN"/>
        </w:rPr>
        <w:t>0.04</w:t>
      </w:r>
      <w:r>
        <w:rPr>
          <w:rFonts w:ascii="仿宋" w:hAnsi="仿宋" w:eastAsia="仿宋" w:cs="仿宋"/>
          <w:spacing w:val="0"/>
          <w:kern w:val="0"/>
          <w:sz w:val="32"/>
          <w:szCs w:val="32"/>
        </w:rPr>
        <w:t>万元，</w:t>
      </w:r>
      <w:r>
        <w:rPr>
          <w:rFonts w:hint="eastAsia" w:ascii="仿宋" w:hAnsi="仿宋" w:eastAsia="仿宋" w:cs="仿宋"/>
          <w:spacing w:val="0"/>
          <w:kern w:val="0"/>
          <w:sz w:val="32"/>
          <w:szCs w:val="32"/>
          <w:lang w:eastAsia="zh-CN"/>
        </w:rPr>
        <w:t>增加</w:t>
      </w:r>
      <w:r>
        <w:rPr>
          <w:rFonts w:hint="eastAsia" w:ascii="仿宋" w:hAnsi="仿宋" w:eastAsia="仿宋" w:cs="仿宋"/>
          <w:spacing w:val="0"/>
          <w:kern w:val="0"/>
          <w:sz w:val="32"/>
          <w:szCs w:val="32"/>
          <w:lang w:val="en-US" w:eastAsia="zh-CN"/>
        </w:rPr>
        <w:t>0.8</w:t>
      </w:r>
      <w:r>
        <w:rPr>
          <w:rFonts w:ascii="仿宋" w:hAnsi="仿宋" w:eastAsia="仿宋" w:cs="仿宋"/>
          <w:spacing w:val="0"/>
          <w:kern w:val="0"/>
          <w:sz w:val="32"/>
          <w:szCs w:val="32"/>
        </w:rPr>
        <w:t>%。主要原因是</w:t>
      </w:r>
      <w:r>
        <w:rPr>
          <w:rFonts w:hint="eastAsia" w:ascii="仿宋" w:hAnsi="仿宋" w:eastAsia="仿宋" w:cs="仿宋"/>
          <w:spacing w:val="0"/>
          <w:kern w:val="0"/>
          <w:sz w:val="32"/>
          <w:szCs w:val="32"/>
          <w:lang w:val="en-US" w:eastAsia="zh-CN"/>
        </w:rPr>
        <w:t>2024年有一名新入职的人员补缴医疗保险</w:t>
      </w:r>
    </w:p>
    <w:p w14:paraId="43673395">
      <w:pPr>
        <w:pStyle w:val="29"/>
        <w:widowControl/>
        <w:spacing w:before="100" w:after="100" w:line="600" w:lineRule="atLeast"/>
        <w:ind w:left="0" w:right="0" w:firstLine="640"/>
        <w:jc w:val="left"/>
        <w:rPr>
          <w:rFonts w:hint="eastAsia" w:ascii="仿宋" w:hAnsi="仿宋" w:eastAsia="仿宋" w:cs="仿宋"/>
          <w:spacing w:val="0"/>
          <w:kern w:val="0"/>
          <w:sz w:val="32"/>
          <w:szCs w:val="32"/>
          <w:lang w:eastAsia="zh-CN"/>
        </w:rPr>
      </w:pPr>
      <w:r>
        <w:rPr>
          <w:rFonts w:hint="eastAsia" w:ascii="仿宋" w:hAnsi="仿宋" w:eastAsia="仿宋" w:cs="仿宋"/>
          <w:spacing w:val="0"/>
          <w:kern w:val="0"/>
          <w:sz w:val="32"/>
          <w:szCs w:val="32"/>
          <w:lang w:eastAsia="zh-CN"/>
        </w:rPr>
        <w:t>（五）</w:t>
      </w:r>
      <w:r>
        <w:rPr>
          <w:rFonts w:hint="eastAsia" w:ascii="仿宋" w:hAnsi="仿宋" w:eastAsia="仿宋" w:cs="宋体"/>
          <w:kern w:val="0"/>
          <w:sz w:val="32"/>
          <w:szCs w:val="32"/>
          <w:lang w:val="en-US" w:eastAsia="zh-CN"/>
        </w:rPr>
        <w:t>2101103-公务员医疗补助</w:t>
      </w:r>
      <w:r>
        <w:rPr>
          <w:rFonts w:hint="eastAsia" w:ascii="仿宋" w:hAnsi="仿宋" w:eastAsia="仿宋" w:cs="仿宋"/>
          <w:spacing w:val="0"/>
          <w:kern w:val="0"/>
          <w:sz w:val="32"/>
          <w:szCs w:val="32"/>
          <w:lang w:val="en-US" w:eastAsia="zh-CN"/>
        </w:rPr>
        <w:t>3.96</w:t>
      </w:r>
      <w:r>
        <w:rPr>
          <w:rFonts w:ascii="仿宋" w:hAnsi="仿宋" w:eastAsia="仿宋" w:cs="仿宋"/>
          <w:spacing w:val="0"/>
          <w:kern w:val="0"/>
          <w:sz w:val="32"/>
          <w:szCs w:val="32"/>
        </w:rPr>
        <w:t>万元</w:t>
      </w:r>
      <w:r>
        <w:rPr>
          <w:rFonts w:hint="eastAsia" w:ascii="仿宋" w:hAnsi="仿宋" w:eastAsia="仿宋" w:cs="宋体"/>
          <w:kern w:val="0"/>
          <w:sz w:val="32"/>
          <w:szCs w:val="32"/>
          <w:lang w:val="en-US" w:eastAsia="zh-CN"/>
        </w:rPr>
        <w:t>，</w:t>
      </w:r>
      <w:r>
        <w:rPr>
          <w:rFonts w:ascii="仿宋" w:hAnsi="仿宋" w:eastAsia="仿宋" w:cs="仿宋"/>
          <w:spacing w:val="0"/>
          <w:kern w:val="0"/>
          <w:sz w:val="32"/>
          <w:szCs w:val="32"/>
        </w:rPr>
        <w:t>较上年决算数增加</w:t>
      </w:r>
      <w:r>
        <w:rPr>
          <w:rFonts w:hint="eastAsia" w:ascii="仿宋" w:hAnsi="仿宋" w:eastAsia="仿宋" w:cs="仿宋"/>
          <w:spacing w:val="0"/>
          <w:kern w:val="0"/>
          <w:sz w:val="32"/>
          <w:szCs w:val="32"/>
          <w:lang w:val="en-US" w:eastAsia="zh-CN"/>
        </w:rPr>
        <w:t>0.44</w:t>
      </w:r>
      <w:r>
        <w:rPr>
          <w:rFonts w:ascii="仿宋" w:hAnsi="仿宋" w:eastAsia="仿宋" w:cs="仿宋"/>
          <w:spacing w:val="0"/>
          <w:kern w:val="0"/>
          <w:sz w:val="32"/>
          <w:szCs w:val="32"/>
        </w:rPr>
        <w:t>万元，增长</w:t>
      </w:r>
      <w:r>
        <w:rPr>
          <w:rFonts w:hint="eastAsia" w:ascii="仿宋" w:hAnsi="仿宋" w:eastAsia="仿宋" w:cs="仿宋"/>
          <w:spacing w:val="0"/>
          <w:kern w:val="0"/>
          <w:sz w:val="32"/>
          <w:szCs w:val="32"/>
          <w:lang w:val="en-US" w:eastAsia="zh-CN"/>
        </w:rPr>
        <w:t>12.5</w:t>
      </w:r>
      <w:r>
        <w:rPr>
          <w:rFonts w:ascii="仿宋" w:hAnsi="仿宋" w:eastAsia="仿宋" w:cs="仿宋"/>
          <w:spacing w:val="0"/>
          <w:kern w:val="0"/>
          <w:sz w:val="32"/>
          <w:szCs w:val="32"/>
        </w:rPr>
        <w:t>%。主要原因是</w:t>
      </w:r>
      <w:r>
        <w:rPr>
          <w:rFonts w:hint="eastAsia" w:ascii="仿宋" w:hAnsi="仿宋" w:eastAsia="仿宋" w:cs="仿宋"/>
          <w:spacing w:val="0"/>
          <w:kern w:val="0"/>
          <w:sz w:val="32"/>
          <w:szCs w:val="32"/>
          <w:lang w:eastAsia="zh-CN"/>
        </w:rPr>
        <w:t>有一名新入职的事业人员</w:t>
      </w:r>
    </w:p>
    <w:p w14:paraId="4C1439F6">
      <w:pPr>
        <w:pStyle w:val="29"/>
        <w:widowControl/>
        <w:spacing w:before="100" w:after="100" w:line="600" w:lineRule="atLeast"/>
        <w:ind w:left="0" w:right="0" w:firstLine="640"/>
        <w:jc w:val="left"/>
        <w:rPr>
          <w:rFonts w:ascii="仿宋" w:hAnsi="仿宋" w:eastAsia="仿宋" w:cs="仿宋"/>
          <w:spacing w:val="0"/>
          <w:kern w:val="0"/>
          <w:sz w:val="32"/>
          <w:szCs w:val="32"/>
        </w:rPr>
      </w:pPr>
      <w:r>
        <w:rPr>
          <w:rFonts w:hint="eastAsia" w:ascii="仿宋" w:hAnsi="仿宋" w:eastAsia="仿宋" w:cs="仿宋"/>
          <w:spacing w:val="0"/>
          <w:kern w:val="0"/>
          <w:sz w:val="32"/>
          <w:szCs w:val="32"/>
          <w:lang w:eastAsia="zh-CN"/>
        </w:rPr>
        <w:t>（六）</w:t>
      </w:r>
      <w:r>
        <w:rPr>
          <w:rFonts w:hint="eastAsia" w:ascii="仿宋" w:hAnsi="仿宋" w:eastAsia="仿宋" w:cs="宋体"/>
          <w:kern w:val="0"/>
          <w:sz w:val="32"/>
          <w:szCs w:val="32"/>
          <w:lang w:val="en-US" w:eastAsia="zh-CN"/>
        </w:rPr>
        <w:t>2210201-</w:t>
      </w:r>
      <w:r>
        <w:rPr>
          <w:rFonts w:hint="eastAsia" w:ascii="仿宋" w:hAnsi="仿宋" w:eastAsia="仿宋" w:cs="宋体"/>
          <w:kern w:val="0"/>
          <w:sz w:val="32"/>
          <w:szCs w:val="32"/>
        </w:rPr>
        <w:t>住房公积金</w:t>
      </w:r>
      <w:r>
        <w:rPr>
          <w:rFonts w:hint="eastAsia" w:ascii="仿宋" w:hAnsi="仿宋" w:eastAsia="仿宋" w:cs="仿宋"/>
          <w:spacing w:val="0"/>
          <w:kern w:val="0"/>
          <w:sz w:val="32"/>
          <w:szCs w:val="32"/>
          <w:lang w:val="en-US" w:eastAsia="zh-CN"/>
        </w:rPr>
        <w:t>11.41</w:t>
      </w:r>
      <w:r>
        <w:rPr>
          <w:rFonts w:ascii="仿宋" w:hAnsi="仿宋" w:eastAsia="仿宋" w:cs="仿宋"/>
          <w:spacing w:val="0"/>
          <w:kern w:val="0"/>
          <w:sz w:val="32"/>
          <w:szCs w:val="32"/>
        </w:rPr>
        <w:t>万元，较上年决算数</w:t>
      </w:r>
      <w:r>
        <w:rPr>
          <w:rFonts w:hint="eastAsia" w:ascii="仿宋" w:hAnsi="仿宋" w:eastAsia="仿宋" w:cs="仿宋"/>
          <w:spacing w:val="0"/>
          <w:kern w:val="0"/>
          <w:sz w:val="32"/>
          <w:szCs w:val="32"/>
          <w:lang w:eastAsia="zh-CN"/>
        </w:rPr>
        <w:t>减少</w:t>
      </w:r>
      <w:r>
        <w:rPr>
          <w:rFonts w:hint="eastAsia" w:ascii="仿宋" w:hAnsi="仿宋" w:eastAsia="仿宋" w:cs="仿宋"/>
          <w:spacing w:val="0"/>
          <w:kern w:val="0"/>
          <w:sz w:val="32"/>
          <w:szCs w:val="32"/>
          <w:lang w:val="en-US" w:eastAsia="zh-CN"/>
        </w:rPr>
        <w:t>0.03</w:t>
      </w:r>
      <w:r>
        <w:rPr>
          <w:rFonts w:ascii="仿宋" w:hAnsi="仿宋" w:eastAsia="仿宋" w:cs="仿宋"/>
          <w:spacing w:val="0"/>
          <w:kern w:val="0"/>
          <w:sz w:val="32"/>
          <w:szCs w:val="32"/>
        </w:rPr>
        <w:t>万元</w:t>
      </w:r>
      <w:r>
        <w:rPr>
          <w:rFonts w:hint="eastAsia" w:ascii="仿宋" w:hAnsi="仿宋" w:eastAsia="仿宋" w:cs="仿宋"/>
          <w:spacing w:val="0"/>
          <w:kern w:val="0"/>
          <w:sz w:val="32"/>
          <w:szCs w:val="32"/>
          <w:lang w:eastAsia="zh-CN"/>
        </w:rPr>
        <w:t>，下降</w:t>
      </w:r>
      <w:r>
        <w:rPr>
          <w:rFonts w:hint="eastAsia" w:ascii="仿宋" w:hAnsi="仿宋" w:eastAsia="仿宋" w:cs="仿宋"/>
          <w:spacing w:val="0"/>
          <w:kern w:val="0"/>
          <w:sz w:val="32"/>
          <w:szCs w:val="32"/>
          <w:lang w:val="en-US" w:eastAsia="zh-CN"/>
        </w:rPr>
        <w:t>0.2</w:t>
      </w:r>
      <w:r>
        <w:rPr>
          <w:rFonts w:ascii="仿宋" w:hAnsi="仿宋" w:eastAsia="仿宋" w:cs="仿宋"/>
          <w:spacing w:val="0"/>
          <w:kern w:val="0"/>
          <w:sz w:val="32"/>
          <w:szCs w:val="32"/>
        </w:rPr>
        <w:t>%。主要原因是</w:t>
      </w:r>
      <w:r>
        <w:rPr>
          <w:rFonts w:hint="eastAsia" w:ascii="仿宋" w:hAnsi="仿宋" w:eastAsia="仿宋" w:cs="仿宋"/>
          <w:spacing w:val="0"/>
          <w:kern w:val="0"/>
          <w:sz w:val="32"/>
          <w:szCs w:val="32"/>
          <w:lang w:val="en-US" w:eastAsia="zh-CN"/>
        </w:rPr>
        <w:t>2024年</w:t>
      </w:r>
      <w:r>
        <w:rPr>
          <w:rFonts w:hint="eastAsia" w:ascii="仿宋" w:hAnsi="仿宋" w:eastAsia="仿宋" w:cs="仿宋"/>
          <w:spacing w:val="0"/>
          <w:kern w:val="0"/>
          <w:sz w:val="32"/>
          <w:szCs w:val="32"/>
        </w:rPr>
        <w:t>保障中心</w:t>
      </w:r>
      <w:r>
        <w:rPr>
          <w:rFonts w:hint="eastAsia" w:ascii="仿宋" w:hAnsi="仿宋" w:eastAsia="仿宋" w:cs="仿宋"/>
          <w:spacing w:val="0"/>
          <w:kern w:val="0"/>
          <w:sz w:val="32"/>
          <w:szCs w:val="32"/>
          <w:lang w:eastAsia="zh-CN"/>
        </w:rPr>
        <w:t>有两名事业人员调离</w:t>
      </w:r>
      <w:r>
        <w:rPr>
          <w:rFonts w:ascii="仿宋" w:hAnsi="仿宋" w:eastAsia="仿宋" w:cs="仿宋"/>
          <w:spacing w:val="0"/>
          <w:kern w:val="0"/>
          <w:sz w:val="32"/>
          <w:szCs w:val="32"/>
        </w:rPr>
        <w:t>。</w:t>
      </w:r>
    </w:p>
    <w:p w14:paraId="79ACC483">
      <w:pPr>
        <w:pStyle w:val="29"/>
        <w:widowControl/>
        <w:spacing w:before="100" w:after="100" w:line="600" w:lineRule="atLeast"/>
        <w:ind w:left="0" w:right="0" w:firstLine="640"/>
        <w:jc w:val="left"/>
        <w:rPr>
          <w:rFonts w:hint="eastAsia" w:ascii="仿宋" w:hAnsi="仿宋" w:eastAsia="仿宋" w:cs="仿宋"/>
          <w:spacing w:val="0"/>
          <w:kern w:val="0"/>
          <w:sz w:val="32"/>
          <w:szCs w:val="32"/>
          <w:lang w:eastAsia="zh-CN"/>
        </w:rPr>
      </w:pPr>
      <w:r>
        <w:rPr>
          <w:rFonts w:hint="eastAsia" w:ascii="仿宋" w:hAnsi="仿宋" w:eastAsia="仿宋" w:cs="仿宋"/>
          <w:spacing w:val="0"/>
          <w:kern w:val="0"/>
          <w:sz w:val="32"/>
          <w:szCs w:val="32"/>
          <w:lang w:eastAsia="zh-CN"/>
        </w:rPr>
        <w:t>（七）</w:t>
      </w:r>
      <w:r>
        <w:rPr>
          <w:rFonts w:hint="eastAsia" w:ascii="仿宋" w:hAnsi="仿宋" w:eastAsia="仿宋" w:cs="宋体"/>
          <w:kern w:val="0"/>
          <w:sz w:val="32"/>
          <w:szCs w:val="32"/>
          <w:lang w:val="en-US" w:eastAsia="zh-CN"/>
        </w:rPr>
        <w:t>2210202-</w:t>
      </w:r>
      <w:r>
        <w:rPr>
          <w:rFonts w:hint="eastAsia" w:ascii="仿宋" w:hAnsi="仿宋" w:eastAsia="仿宋" w:cs="宋体"/>
          <w:kern w:val="0"/>
          <w:sz w:val="32"/>
          <w:szCs w:val="32"/>
        </w:rPr>
        <w:t>提租补贴</w:t>
      </w:r>
      <w:r>
        <w:rPr>
          <w:rFonts w:hint="eastAsia" w:ascii="仿宋" w:hAnsi="仿宋" w:eastAsia="仿宋" w:cs="仿宋"/>
          <w:spacing w:val="0"/>
          <w:kern w:val="0"/>
          <w:sz w:val="32"/>
          <w:szCs w:val="32"/>
          <w:lang w:val="en-US" w:eastAsia="zh-CN"/>
        </w:rPr>
        <w:t>2.13</w:t>
      </w:r>
      <w:r>
        <w:rPr>
          <w:rFonts w:ascii="仿宋" w:hAnsi="仿宋" w:eastAsia="仿宋" w:cs="仿宋"/>
          <w:spacing w:val="0"/>
          <w:kern w:val="0"/>
          <w:sz w:val="32"/>
          <w:szCs w:val="32"/>
        </w:rPr>
        <w:t>万元，较上年决算数</w:t>
      </w:r>
      <w:r>
        <w:rPr>
          <w:rFonts w:hint="eastAsia" w:ascii="仿宋" w:hAnsi="仿宋" w:eastAsia="仿宋" w:cs="仿宋"/>
          <w:spacing w:val="0"/>
          <w:kern w:val="0"/>
          <w:sz w:val="32"/>
          <w:szCs w:val="32"/>
          <w:lang w:eastAsia="zh-CN"/>
        </w:rPr>
        <w:t>减少</w:t>
      </w:r>
      <w:r>
        <w:rPr>
          <w:rFonts w:hint="eastAsia" w:ascii="仿宋" w:hAnsi="仿宋" w:eastAsia="仿宋" w:cs="仿宋"/>
          <w:spacing w:val="0"/>
          <w:kern w:val="0"/>
          <w:sz w:val="32"/>
          <w:szCs w:val="32"/>
          <w:lang w:val="en-US" w:eastAsia="zh-CN"/>
        </w:rPr>
        <w:t>0.23</w:t>
      </w:r>
      <w:r>
        <w:rPr>
          <w:rFonts w:ascii="仿宋" w:hAnsi="仿宋" w:eastAsia="仿宋" w:cs="仿宋"/>
          <w:spacing w:val="0"/>
          <w:kern w:val="0"/>
          <w:sz w:val="32"/>
          <w:szCs w:val="32"/>
        </w:rPr>
        <w:t>万元，</w:t>
      </w:r>
      <w:r>
        <w:rPr>
          <w:rFonts w:hint="eastAsia" w:ascii="仿宋" w:hAnsi="仿宋" w:eastAsia="仿宋" w:cs="仿宋"/>
          <w:spacing w:val="0"/>
          <w:kern w:val="0"/>
          <w:sz w:val="32"/>
          <w:szCs w:val="32"/>
          <w:lang w:eastAsia="zh-CN"/>
        </w:rPr>
        <w:t>下降</w:t>
      </w:r>
      <w:r>
        <w:rPr>
          <w:rFonts w:hint="eastAsia" w:ascii="仿宋" w:hAnsi="仿宋" w:eastAsia="仿宋" w:cs="仿宋"/>
          <w:spacing w:val="0"/>
          <w:kern w:val="0"/>
          <w:sz w:val="32"/>
          <w:szCs w:val="32"/>
          <w:lang w:val="en-US" w:eastAsia="zh-CN"/>
        </w:rPr>
        <w:t>9</w:t>
      </w:r>
      <w:r>
        <w:rPr>
          <w:rFonts w:ascii="仿宋" w:hAnsi="仿宋" w:eastAsia="仿宋" w:cs="仿宋"/>
          <w:spacing w:val="0"/>
          <w:kern w:val="0"/>
          <w:sz w:val="32"/>
          <w:szCs w:val="32"/>
        </w:rPr>
        <w:t>%。主要原因是</w:t>
      </w:r>
      <w:r>
        <w:rPr>
          <w:rFonts w:hint="eastAsia" w:ascii="仿宋" w:hAnsi="仿宋" w:eastAsia="仿宋" w:cs="仿宋"/>
          <w:spacing w:val="0"/>
          <w:kern w:val="0"/>
          <w:sz w:val="32"/>
          <w:szCs w:val="32"/>
          <w:lang w:val="en-US" w:eastAsia="zh-CN"/>
        </w:rPr>
        <w:t>2024年</w:t>
      </w:r>
      <w:r>
        <w:rPr>
          <w:rFonts w:hint="eastAsia" w:ascii="仿宋" w:hAnsi="仿宋" w:eastAsia="仿宋" w:cs="仿宋"/>
          <w:spacing w:val="0"/>
          <w:kern w:val="0"/>
          <w:sz w:val="32"/>
          <w:szCs w:val="32"/>
        </w:rPr>
        <w:t>保障中心</w:t>
      </w:r>
      <w:r>
        <w:rPr>
          <w:rFonts w:hint="eastAsia" w:ascii="仿宋" w:hAnsi="仿宋" w:eastAsia="仿宋" w:cs="仿宋"/>
          <w:spacing w:val="0"/>
          <w:kern w:val="0"/>
          <w:sz w:val="32"/>
          <w:szCs w:val="32"/>
          <w:lang w:eastAsia="zh-CN"/>
        </w:rPr>
        <w:t>有两名事业人员调离</w:t>
      </w:r>
    </w:p>
    <w:p w14:paraId="2020927B">
      <w:pPr>
        <w:pStyle w:val="29"/>
        <w:widowControl/>
        <w:spacing w:before="100" w:after="100" w:line="600" w:lineRule="atLeast"/>
        <w:ind w:left="0" w:right="0" w:firstLine="640"/>
        <w:jc w:val="left"/>
        <w:rPr>
          <w:rFonts w:hint="eastAsia" w:ascii="仿宋" w:hAnsi="仿宋" w:eastAsia="仿宋" w:cs="仿宋"/>
          <w:spacing w:val="0"/>
          <w:kern w:val="0"/>
          <w:sz w:val="32"/>
          <w:szCs w:val="32"/>
          <w:lang w:eastAsia="zh-CN"/>
        </w:rPr>
      </w:pPr>
      <w:r>
        <w:rPr>
          <w:rFonts w:hint="eastAsia" w:ascii="仿宋" w:hAnsi="仿宋" w:eastAsia="仿宋" w:cs="仿宋"/>
          <w:spacing w:val="0"/>
          <w:kern w:val="0"/>
          <w:sz w:val="32"/>
          <w:szCs w:val="32"/>
          <w:lang w:eastAsia="zh-CN"/>
        </w:rPr>
        <w:t>（八）</w:t>
      </w:r>
      <w:r>
        <w:rPr>
          <w:rFonts w:hint="eastAsia" w:ascii="仿宋" w:hAnsi="仿宋" w:eastAsia="仿宋" w:cs="仿宋"/>
          <w:spacing w:val="0"/>
          <w:kern w:val="0"/>
          <w:sz w:val="32"/>
          <w:szCs w:val="32"/>
          <w:lang w:val="en-US" w:eastAsia="zh-CN"/>
        </w:rPr>
        <w:t>2210203-购房补贴5.78</w:t>
      </w:r>
      <w:r>
        <w:rPr>
          <w:rFonts w:ascii="仿宋" w:hAnsi="仿宋" w:eastAsia="仿宋" w:cs="仿宋"/>
          <w:spacing w:val="0"/>
          <w:kern w:val="0"/>
          <w:sz w:val="32"/>
          <w:szCs w:val="32"/>
        </w:rPr>
        <w:t>万元，较上年决算数增加</w:t>
      </w:r>
      <w:r>
        <w:rPr>
          <w:rFonts w:hint="eastAsia" w:ascii="仿宋" w:hAnsi="仿宋" w:eastAsia="仿宋" w:cs="仿宋"/>
          <w:spacing w:val="0"/>
          <w:kern w:val="0"/>
          <w:sz w:val="32"/>
          <w:szCs w:val="32"/>
          <w:lang w:val="en-US" w:eastAsia="zh-CN"/>
        </w:rPr>
        <w:t>0.16</w:t>
      </w:r>
      <w:r>
        <w:rPr>
          <w:rFonts w:ascii="仿宋" w:hAnsi="仿宋" w:eastAsia="仿宋" w:cs="仿宋"/>
          <w:spacing w:val="0"/>
          <w:kern w:val="0"/>
          <w:sz w:val="32"/>
          <w:szCs w:val="32"/>
        </w:rPr>
        <w:t>万元，增长</w:t>
      </w:r>
      <w:r>
        <w:rPr>
          <w:rFonts w:hint="eastAsia" w:ascii="仿宋" w:hAnsi="仿宋" w:eastAsia="仿宋" w:cs="仿宋"/>
          <w:spacing w:val="0"/>
          <w:kern w:val="0"/>
          <w:sz w:val="32"/>
          <w:szCs w:val="32"/>
          <w:lang w:val="en-US" w:eastAsia="zh-CN"/>
        </w:rPr>
        <w:t>2.8</w:t>
      </w:r>
      <w:r>
        <w:rPr>
          <w:rFonts w:ascii="仿宋" w:hAnsi="仿宋" w:eastAsia="仿宋" w:cs="仿宋"/>
          <w:spacing w:val="0"/>
          <w:kern w:val="0"/>
          <w:sz w:val="32"/>
          <w:szCs w:val="32"/>
        </w:rPr>
        <w:t>%。主要原因是</w:t>
      </w:r>
      <w:r>
        <w:rPr>
          <w:rFonts w:hint="eastAsia" w:ascii="仿宋" w:hAnsi="仿宋" w:eastAsia="仿宋" w:cs="仿宋"/>
          <w:spacing w:val="0"/>
          <w:kern w:val="0"/>
          <w:sz w:val="32"/>
          <w:szCs w:val="32"/>
          <w:lang w:val="en-US" w:eastAsia="zh-CN"/>
        </w:rPr>
        <w:t>2024年基数增加，导致购房补贴增加支出</w:t>
      </w:r>
    </w:p>
    <w:p w14:paraId="08D01EB0">
      <w:pPr>
        <w:pStyle w:val="29"/>
        <w:keepNext w:val="0"/>
        <w:keepLines w:val="0"/>
        <w:pageBreakBefore w:val="0"/>
        <w:widowControl/>
        <w:numPr>
          <w:ilvl w:val="0"/>
          <w:numId w:val="1"/>
        </w:numPr>
        <w:kinsoku/>
        <w:wordWrap/>
        <w:overflowPunct/>
        <w:topLinePunct w:val="0"/>
        <w:autoSpaceDE/>
        <w:autoSpaceDN/>
        <w:bidi w:val="0"/>
        <w:adjustRightInd/>
        <w:snapToGrid/>
        <w:spacing w:before="100" w:after="100" w:line="600" w:lineRule="atLeast"/>
        <w:ind w:left="0" w:leftChars="0" w:right="0" w:rightChars="0" w:firstLine="0"/>
        <w:jc w:val="left"/>
        <w:textAlignment w:val="auto"/>
        <w:outlineLvl w:val="1"/>
        <w:rPr>
          <w:rFonts w:ascii="黑体" w:hAnsi="黑体" w:eastAsia="黑体" w:cs="黑体"/>
          <w:spacing w:val="0"/>
          <w:kern w:val="0"/>
          <w:sz w:val="32"/>
          <w:szCs w:val="32"/>
        </w:rPr>
      </w:pPr>
      <w:bookmarkStart w:id="20" w:name="_Toc20171"/>
      <w:r>
        <w:rPr>
          <w:rFonts w:ascii="黑体" w:hAnsi="黑体" w:eastAsia="黑体" w:cs="黑体"/>
          <w:spacing w:val="0"/>
          <w:kern w:val="0"/>
          <w:sz w:val="32"/>
          <w:szCs w:val="32"/>
        </w:rPr>
        <w:t>政府性基金预算财政拨款支出决算情况说明</w:t>
      </w:r>
      <w:bookmarkEnd w:id="20"/>
    </w:p>
    <w:p w14:paraId="439929DF">
      <w:pPr>
        <w:pStyle w:val="29"/>
        <w:widowControl/>
        <w:spacing w:before="100" w:after="100" w:line="600" w:lineRule="atLeast"/>
        <w:ind w:right="0"/>
        <w:jc w:val="left"/>
        <w:rPr>
          <w:rFonts w:ascii="黑体" w:hAnsi="黑体" w:eastAsia="黑体" w:cs="黑体"/>
          <w:spacing w:val="0"/>
          <w:kern w:val="0"/>
          <w:sz w:val="32"/>
          <w:szCs w:val="32"/>
        </w:rPr>
      </w:pPr>
      <w:r>
        <w:rPr>
          <w:rFonts w:hint="eastAsia" w:ascii="仿宋" w:hAnsi="仿宋" w:eastAsia="仿宋" w:cs="仿宋"/>
          <w:spacing w:val="0"/>
          <w:kern w:val="0"/>
          <w:sz w:val="32"/>
          <w:szCs w:val="32"/>
        </w:rPr>
        <w:t>本单位202</w:t>
      </w:r>
      <w:r>
        <w:rPr>
          <w:rFonts w:hint="eastAsia" w:ascii="仿宋" w:hAnsi="仿宋" w:eastAsia="仿宋" w:cs="仿宋"/>
          <w:spacing w:val="0"/>
          <w:kern w:val="0"/>
          <w:sz w:val="32"/>
          <w:szCs w:val="32"/>
          <w:lang w:val="en-US" w:eastAsia="zh-CN"/>
        </w:rPr>
        <w:t>4</w:t>
      </w:r>
      <w:r>
        <w:rPr>
          <w:rFonts w:hint="eastAsia" w:ascii="仿宋" w:hAnsi="仿宋" w:eastAsia="仿宋" w:cs="仿宋"/>
          <w:spacing w:val="0"/>
          <w:kern w:val="0"/>
          <w:sz w:val="32"/>
          <w:szCs w:val="32"/>
        </w:rPr>
        <w:t>年度没有使用政府性基金预算拨款安排的支出。</w:t>
      </w:r>
    </w:p>
    <w:p w14:paraId="7FD0B845">
      <w:pPr>
        <w:pStyle w:val="29"/>
        <w:keepNext w:val="0"/>
        <w:keepLines w:val="0"/>
        <w:pageBreakBefore w:val="0"/>
        <w:widowControl/>
        <w:kinsoku/>
        <w:wordWrap/>
        <w:overflowPunct/>
        <w:topLinePunct w:val="0"/>
        <w:autoSpaceDE/>
        <w:autoSpaceDN/>
        <w:bidi w:val="0"/>
        <w:adjustRightInd/>
        <w:snapToGrid/>
        <w:spacing w:before="100" w:after="100" w:line="600" w:lineRule="atLeast"/>
        <w:ind w:left="0" w:leftChars="0" w:right="0" w:rightChars="0" w:firstLine="0"/>
        <w:jc w:val="left"/>
        <w:textAlignment w:val="auto"/>
        <w:outlineLvl w:val="1"/>
        <w:rPr>
          <w:rFonts w:ascii="Times New Roman" w:hAnsi="Times New Roman" w:eastAsia="Times New Roman" w:cs="Times New Roman"/>
          <w:kern w:val="0"/>
          <w:sz w:val="24"/>
        </w:rPr>
      </w:pPr>
      <w:bookmarkStart w:id="21" w:name="_Toc28067"/>
      <w:r>
        <w:rPr>
          <w:rFonts w:ascii="黑体" w:hAnsi="黑体" w:eastAsia="黑体" w:cs="黑体"/>
          <w:spacing w:val="0"/>
          <w:kern w:val="0"/>
          <w:sz w:val="32"/>
          <w:szCs w:val="32"/>
        </w:rPr>
        <w:t>五、国有资本经营预算财政拨款支出决算情况说明</w:t>
      </w:r>
      <w:bookmarkEnd w:id="21"/>
    </w:p>
    <w:p w14:paraId="007E898E">
      <w:pPr>
        <w:pStyle w:val="29"/>
        <w:widowControl/>
        <w:spacing w:before="100" w:after="100" w:line="600" w:lineRule="atLeast"/>
        <w:ind w:right="0"/>
        <w:jc w:val="left"/>
        <w:rPr>
          <w:rFonts w:hint="eastAsia" w:ascii="仿宋" w:hAnsi="仿宋" w:eastAsia="仿宋" w:cs="仿宋"/>
          <w:spacing w:val="0"/>
          <w:kern w:val="0"/>
          <w:sz w:val="32"/>
          <w:szCs w:val="32"/>
        </w:rPr>
      </w:pPr>
      <w:r>
        <w:rPr>
          <w:rFonts w:hint="eastAsia" w:ascii="仿宋" w:hAnsi="仿宋" w:eastAsia="仿宋" w:cs="仿宋"/>
          <w:spacing w:val="0"/>
          <w:kern w:val="0"/>
          <w:sz w:val="32"/>
          <w:szCs w:val="32"/>
        </w:rPr>
        <w:t>本单位2024年度没有使用国有资本经营预算财政拨款安排的支出。</w:t>
      </w:r>
    </w:p>
    <w:p w14:paraId="4D40BBA1">
      <w:pPr>
        <w:pStyle w:val="29"/>
        <w:keepNext w:val="0"/>
        <w:keepLines w:val="0"/>
        <w:pageBreakBefore w:val="0"/>
        <w:widowControl/>
        <w:kinsoku/>
        <w:wordWrap/>
        <w:overflowPunct/>
        <w:topLinePunct w:val="0"/>
        <w:autoSpaceDE/>
        <w:autoSpaceDN/>
        <w:bidi w:val="0"/>
        <w:adjustRightInd/>
        <w:snapToGrid/>
        <w:spacing w:before="100" w:after="100" w:line="600" w:lineRule="atLeast"/>
        <w:ind w:left="0" w:leftChars="0" w:right="0" w:rightChars="0" w:firstLine="0"/>
        <w:jc w:val="left"/>
        <w:textAlignment w:val="auto"/>
        <w:outlineLvl w:val="1"/>
        <w:rPr>
          <w:rFonts w:ascii="Times New Roman" w:hAnsi="Times New Roman" w:eastAsia="Times New Roman" w:cs="Times New Roman"/>
          <w:kern w:val="0"/>
          <w:sz w:val="24"/>
        </w:rPr>
      </w:pPr>
      <w:bookmarkStart w:id="22" w:name="_Toc5072"/>
      <w:r>
        <w:rPr>
          <w:rFonts w:ascii="黑体" w:hAnsi="黑体" w:eastAsia="黑体" w:cs="黑体"/>
          <w:spacing w:val="0"/>
          <w:kern w:val="0"/>
          <w:sz w:val="32"/>
          <w:szCs w:val="32"/>
        </w:rPr>
        <w:t>六、一般公共预算财政拨款基本支出决算情况说明</w:t>
      </w:r>
      <w:bookmarkEnd w:id="22"/>
    </w:p>
    <w:p w14:paraId="713ACC0F">
      <w:pPr>
        <w:pStyle w:val="29"/>
        <w:widowControl/>
        <w:spacing w:before="100" w:after="100" w:line="600" w:lineRule="atLeast"/>
        <w:ind w:left="0" w:right="0" w:firstLine="640"/>
        <w:jc w:val="left"/>
        <w:rPr>
          <w:rFonts w:ascii="Times New Roman" w:hAnsi="Times New Roman" w:eastAsia="Times New Roman" w:cs="Times New Roman"/>
          <w:kern w:val="0"/>
          <w:sz w:val="24"/>
        </w:rPr>
      </w:pPr>
      <w:r>
        <w:rPr>
          <w:rFonts w:ascii="仿宋" w:hAnsi="仿宋" w:eastAsia="仿宋" w:cs="仿宋"/>
          <w:spacing w:val="0"/>
          <w:kern w:val="0"/>
          <w:sz w:val="32"/>
          <w:szCs w:val="32"/>
        </w:rPr>
        <w:t>2024年度一般公共预算财政拨款基本支出</w:t>
      </w:r>
      <w:r>
        <w:rPr>
          <w:rFonts w:hint="eastAsia" w:ascii="仿宋" w:hAnsi="仿宋" w:eastAsia="仿宋" w:cs="仿宋"/>
          <w:spacing w:val="0"/>
          <w:kern w:val="0"/>
          <w:sz w:val="32"/>
          <w:szCs w:val="32"/>
          <w:lang w:val="en-US" w:eastAsia="zh-CN"/>
        </w:rPr>
        <w:t>141.58</w:t>
      </w:r>
      <w:r>
        <w:rPr>
          <w:rFonts w:ascii="仿宋" w:hAnsi="仿宋" w:eastAsia="仿宋" w:cs="仿宋"/>
          <w:spacing w:val="0"/>
          <w:kern w:val="0"/>
          <w:sz w:val="32"/>
          <w:szCs w:val="32"/>
        </w:rPr>
        <w:t>万元，其中：</w:t>
      </w:r>
    </w:p>
    <w:p w14:paraId="000B2E1C">
      <w:pPr>
        <w:pStyle w:val="29"/>
        <w:widowControl/>
        <w:spacing w:before="100" w:after="100" w:line="600" w:lineRule="atLeast"/>
        <w:ind w:left="0" w:right="0" w:firstLine="640"/>
        <w:jc w:val="left"/>
        <w:rPr>
          <w:rFonts w:ascii="Times New Roman" w:hAnsi="Times New Roman" w:eastAsia="Times New Roman" w:cs="Times New Roman"/>
          <w:kern w:val="0"/>
          <w:sz w:val="24"/>
        </w:rPr>
      </w:pPr>
      <w:r>
        <w:rPr>
          <w:rFonts w:ascii="仿宋" w:hAnsi="仿宋" w:eastAsia="仿宋" w:cs="仿宋"/>
          <w:spacing w:val="0"/>
          <w:kern w:val="0"/>
          <w:sz w:val="32"/>
          <w:szCs w:val="32"/>
        </w:rPr>
        <w:t>（一）人员经费</w:t>
      </w:r>
      <w:r>
        <w:rPr>
          <w:rFonts w:hint="eastAsia" w:ascii="仿宋" w:hAnsi="仿宋" w:eastAsia="仿宋" w:cs="仿宋"/>
          <w:spacing w:val="0"/>
          <w:kern w:val="0"/>
          <w:sz w:val="32"/>
          <w:szCs w:val="32"/>
          <w:lang w:val="en-US" w:eastAsia="zh-CN"/>
        </w:rPr>
        <w:t>129.66</w:t>
      </w:r>
      <w:r>
        <w:rPr>
          <w:rFonts w:ascii="仿宋" w:hAnsi="仿宋" w:eastAsia="仿宋" w:cs="仿宋"/>
          <w:spacing w:val="0"/>
          <w:kern w:val="0"/>
          <w:sz w:val="32"/>
          <w:szCs w:val="32"/>
        </w:rPr>
        <w:t>万元，主要包括：基本工资、津贴补贴、奖金、绩效工资、机关事业单位基本养老保险缴费、职业年金缴费、职工基本医疗保险缴费、公务员医疗补助缴费、其他社会保障缴费、住房公积金、医疗费、其他工资福利支出、离休费、退休费、抚恤金、生活补助、医疗费补助、奖励金、其他对个人和家庭的补助。</w:t>
      </w:r>
    </w:p>
    <w:p w14:paraId="566261D0">
      <w:pPr>
        <w:pStyle w:val="29"/>
        <w:widowControl/>
        <w:spacing w:before="100" w:after="100"/>
        <w:ind w:left="0" w:right="0" w:firstLine="640"/>
        <w:jc w:val="left"/>
        <w:rPr>
          <w:rFonts w:ascii="Times New Roman" w:hAnsi="Times New Roman" w:eastAsia="Times New Roman" w:cs="Times New Roman"/>
          <w:kern w:val="0"/>
          <w:sz w:val="24"/>
        </w:rPr>
      </w:pPr>
      <w:r>
        <w:rPr>
          <w:rFonts w:ascii="仿宋" w:hAnsi="仿宋" w:eastAsia="仿宋" w:cs="仿宋"/>
          <w:spacing w:val="0"/>
          <w:kern w:val="0"/>
          <w:sz w:val="32"/>
          <w:szCs w:val="32"/>
        </w:rPr>
        <w:t>（二）公用经费</w:t>
      </w:r>
      <w:r>
        <w:rPr>
          <w:rFonts w:hint="eastAsia" w:ascii="仿宋" w:hAnsi="仿宋" w:eastAsia="仿宋" w:cs="仿宋"/>
          <w:spacing w:val="0"/>
          <w:kern w:val="0"/>
          <w:sz w:val="32"/>
          <w:szCs w:val="32"/>
          <w:lang w:val="en-US" w:eastAsia="zh-CN"/>
        </w:rPr>
        <w:t>11.92</w:t>
      </w:r>
      <w:r>
        <w:rPr>
          <w:rFonts w:ascii="仿宋" w:hAnsi="仿宋" w:eastAsia="仿宋" w:cs="仿宋"/>
          <w:spacing w:val="0"/>
          <w:kern w:val="0"/>
          <w:sz w:val="32"/>
          <w:szCs w:val="32"/>
        </w:rPr>
        <w:t>万元，主要包括：办公费、印刷费、咨询费、手续费、水费、电费、邮电费、取暖费、物业管理费、差旅费、维修（护）费、租赁费、会议费、培训费、公务接待费、专用材料费、劳务费、委托业务费、工会经费、福利费、公务用车运行维护费、其他交通费用、税金及附加费用、其他商品和服务支出、办公设备购置、专用设备购置、信息网络及软件购置更新、公务用车购置、其他交通工具购置、文物和陈列品购置、无形资产购置、其他资本性支出、赠与。</w:t>
      </w:r>
    </w:p>
    <w:p w14:paraId="51EE5A9B">
      <w:pPr>
        <w:pStyle w:val="29"/>
        <w:keepNext w:val="0"/>
        <w:keepLines w:val="0"/>
        <w:pageBreakBefore w:val="0"/>
        <w:widowControl/>
        <w:kinsoku/>
        <w:wordWrap/>
        <w:overflowPunct/>
        <w:topLinePunct w:val="0"/>
        <w:autoSpaceDE/>
        <w:autoSpaceDN/>
        <w:bidi w:val="0"/>
        <w:adjustRightInd/>
        <w:snapToGrid/>
        <w:spacing w:before="100" w:after="100" w:line="600" w:lineRule="atLeast"/>
        <w:ind w:left="0" w:leftChars="0" w:right="0" w:rightChars="0" w:firstLine="0"/>
        <w:jc w:val="left"/>
        <w:textAlignment w:val="auto"/>
        <w:outlineLvl w:val="1"/>
        <w:rPr>
          <w:rFonts w:ascii="Times New Roman" w:hAnsi="Times New Roman" w:eastAsia="Times New Roman" w:cs="Times New Roman"/>
          <w:kern w:val="0"/>
          <w:sz w:val="24"/>
        </w:rPr>
      </w:pPr>
      <w:bookmarkStart w:id="23" w:name="_Toc21595"/>
      <w:r>
        <w:rPr>
          <w:rFonts w:ascii="黑体" w:hAnsi="黑体" w:eastAsia="黑体" w:cs="黑体"/>
          <w:spacing w:val="0"/>
          <w:kern w:val="0"/>
          <w:sz w:val="32"/>
          <w:szCs w:val="32"/>
        </w:rPr>
        <w:t>七、一般公共预算拨款“三公”经费支出决算情况说明</w:t>
      </w:r>
      <w:bookmarkEnd w:id="23"/>
    </w:p>
    <w:p w14:paraId="7A013B50">
      <w:pPr>
        <w:pStyle w:val="29"/>
        <w:widowControl/>
        <w:spacing w:before="100" w:after="100" w:line="600" w:lineRule="atLeast"/>
        <w:ind w:left="0" w:right="0" w:firstLine="704"/>
        <w:jc w:val="left"/>
        <w:rPr>
          <w:rFonts w:ascii="Times New Roman" w:hAnsi="Times New Roman" w:eastAsia="Times New Roman" w:cs="Times New Roman"/>
          <w:kern w:val="0"/>
          <w:sz w:val="24"/>
        </w:rPr>
      </w:pPr>
      <w:r>
        <w:rPr>
          <w:rFonts w:ascii="仿宋" w:hAnsi="仿宋" w:eastAsia="仿宋" w:cs="仿宋"/>
          <w:spacing w:val="0"/>
          <w:kern w:val="0"/>
          <w:sz w:val="32"/>
          <w:szCs w:val="32"/>
        </w:rPr>
        <w:t>202</w:t>
      </w:r>
      <w:r>
        <w:rPr>
          <w:rFonts w:hint="eastAsia" w:ascii="仿宋" w:hAnsi="仿宋" w:eastAsia="仿宋" w:cs="仿宋"/>
          <w:spacing w:val="0"/>
          <w:kern w:val="0"/>
          <w:sz w:val="32"/>
          <w:szCs w:val="32"/>
          <w:lang w:val="en-US" w:eastAsia="zh-CN"/>
        </w:rPr>
        <w:t>4</w:t>
      </w:r>
      <w:r>
        <w:rPr>
          <w:rFonts w:ascii="仿宋" w:hAnsi="仿宋" w:eastAsia="仿宋" w:cs="仿宋"/>
          <w:spacing w:val="0"/>
          <w:kern w:val="0"/>
          <w:sz w:val="32"/>
          <w:szCs w:val="32"/>
        </w:rPr>
        <w:t>年度一般公共预算拨款“三公”经费支出0.00万元，完成全年预算的 0%；</w:t>
      </w:r>
      <w:r>
        <w:rPr>
          <w:rFonts w:hint="eastAsia" w:ascii="仿宋" w:hAnsi="仿宋" w:eastAsia="仿宋" w:cs="仿宋"/>
          <w:spacing w:val="0"/>
          <w:kern w:val="0"/>
          <w:sz w:val="32"/>
          <w:szCs w:val="32"/>
          <w:lang w:eastAsia="zh-CN"/>
        </w:rPr>
        <w:t>与上年决算持平</w:t>
      </w:r>
      <w:r>
        <w:rPr>
          <w:rFonts w:ascii="仿宋" w:hAnsi="仿宋" w:eastAsia="仿宋" w:cs="仿宋"/>
          <w:spacing w:val="0"/>
          <w:kern w:val="0"/>
          <w:sz w:val="32"/>
          <w:szCs w:val="32"/>
        </w:rPr>
        <w:t>。主要原因是</w:t>
      </w:r>
      <w:r>
        <w:rPr>
          <w:rFonts w:hint="eastAsia" w:ascii="仿宋" w:hAnsi="仿宋" w:eastAsia="仿宋" w:cs="仿宋"/>
          <w:spacing w:val="0"/>
          <w:kern w:val="0"/>
          <w:sz w:val="32"/>
          <w:szCs w:val="32"/>
        </w:rPr>
        <w:t>本单位无“三公”经费支出</w:t>
      </w:r>
      <w:r>
        <w:rPr>
          <w:rFonts w:ascii="仿宋" w:hAnsi="仿宋" w:eastAsia="仿宋" w:cs="仿宋"/>
          <w:spacing w:val="0"/>
          <w:kern w:val="0"/>
          <w:sz w:val="32"/>
          <w:szCs w:val="32"/>
        </w:rPr>
        <w:t>。具体情况如下：</w:t>
      </w:r>
    </w:p>
    <w:p w14:paraId="229028CC">
      <w:pPr>
        <w:pStyle w:val="29"/>
        <w:widowControl/>
        <w:spacing w:before="100" w:after="100" w:line="600" w:lineRule="atLeast"/>
        <w:ind w:left="0" w:right="0" w:firstLine="704"/>
        <w:jc w:val="left"/>
        <w:rPr>
          <w:rFonts w:ascii="Times New Roman" w:hAnsi="Times New Roman" w:eastAsia="Times New Roman" w:cs="Times New Roman"/>
          <w:kern w:val="0"/>
          <w:sz w:val="24"/>
        </w:rPr>
      </w:pPr>
      <w:r>
        <w:rPr>
          <w:rFonts w:ascii="仿宋" w:hAnsi="仿宋" w:eastAsia="仿宋" w:cs="仿宋"/>
          <w:spacing w:val="0"/>
          <w:kern w:val="0"/>
          <w:sz w:val="32"/>
          <w:szCs w:val="32"/>
        </w:rPr>
        <w:t>（一）因公出国（境）费支出0.00万元，完成全年预算的 0%；</w:t>
      </w:r>
      <w:r>
        <w:rPr>
          <w:rFonts w:hint="eastAsia" w:ascii="仿宋" w:hAnsi="仿宋" w:eastAsia="仿宋" w:cs="仿宋"/>
          <w:spacing w:val="0"/>
          <w:kern w:val="0"/>
          <w:sz w:val="32"/>
          <w:szCs w:val="32"/>
          <w:lang w:eastAsia="zh-CN"/>
        </w:rPr>
        <w:t>与上年决算持平</w:t>
      </w:r>
      <w:r>
        <w:rPr>
          <w:rFonts w:ascii="仿宋" w:hAnsi="仿宋" w:eastAsia="仿宋" w:cs="仿宋"/>
          <w:spacing w:val="0"/>
          <w:kern w:val="0"/>
          <w:sz w:val="32"/>
          <w:szCs w:val="32"/>
        </w:rPr>
        <w:t>。全年安排本部门组织的出国团组0个，参加其他部门出国团组</w:t>
      </w:r>
      <w:r>
        <w:rPr>
          <w:rFonts w:hint="eastAsia" w:ascii="仿宋" w:hAnsi="仿宋" w:eastAsia="仿宋" w:cs="仿宋"/>
          <w:spacing w:val="0"/>
          <w:kern w:val="0"/>
          <w:sz w:val="32"/>
          <w:szCs w:val="32"/>
          <w:lang w:val="en-US" w:eastAsia="zh-CN"/>
        </w:rPr>
        <w:t>0</w:t>
      </w:r>
      <w:r>
        <w:rPr>
          <w:rFonts w:ascii="仿宋" w:hAnsi="仿宋" w:eastAsia="仿宋" w:cs="仿宋"/>
          <w:spacing w:val="0"/>
          <w:kern w:val="0"/>
          <w:sz w:val="32"/>
          <w:szCs w:val="32"/>
        </w:rPr>
        <w:t>个；全年因公出国（境）累计0 人次。主要是</w:t>
      </w:r>
      <w:r>
        <w:rPr>
          <w:rFonts w:hint="eastAsia" w:ascii="仿宋" w:hAnsi="仿宋" w:eastAsia="仿宋" w:cs="仿宋_GB2312"/>
          <w:sz w:val="32"/>
          <w:szCs w:val="32"/>
          <w:highlight w:val="none"/>
          <w:lang w:eastAsia="zh-CN"/>
        </w:rPr>
        <w:t>本单位无</w:t>
      </w:r>
      <w:r>
        <w:rPr>
          <w:rFonts w:ascii="仿宋" w:hAnsi="仿宋" w:eastAsia="仿宋" w:cs="仿宋"/>
          <w:spacing w:val="0"/>
          <w:kern w:val="0"/>
          <w:sz w:val="32"/>
          <w:szCs w:val="32"/>
        </w:rPr>
        <w:t>因公出国（境）费</w:t>
      </w:r>
      <w:r>
        <w:rPr>
          <w:rFonts w:hint="eastAsia" w:ascii="仿宋" w:hAnsi="仿宋" w:eastAsia="仿宋" w:cs="仿宋_GB2312"/>
          <w:sz w:val="32"/>
          <w:szCs w:val="32"/>
          <w:highlight w:val="none"/>
        </w:rPr>
        <w:t>支出</w:t>
      </w:r>
      <w:r>
        <w:rPr>
          <w:rFonts w:ascii="仿宋" w:hAnsi="仿宋" w:eastAsia="仿宋" w:cs="仿宋"/>
          <w:spacing w:val="0"/>
          <w:kern w:val="0"/>
          <w:sz w:val="32"/>
          <w:szCs w:val="32"/>
        </w:rPr>
        <w:t>。</w:t>
      </w:r>
    </w:p>
    <w:p w14:paraId="4D9D95FD">
      <w:pPr>
        <w:pStyle w:val="29"/>
        <w:widowControl/>
        <w:spacing w:before="100" w:after="100" w:line="600" w:lineRule="atLeast"/>
        <w:ind w:left="0" w:right="0" w:firstLine="645"/>
        <w:jc w:val="left"/>
        <w:rPr>
          <w:rFonts w:ascii="Times New Roman" w:hAnsi="Times New Roman" w:eastAsia="Times New Roman" w:cs="Times New Roman"/>
          <w:kern w:val="0"/>
          <w:sz w:val="24"/>
        </w:rPr>
      </w:pPr>
      <w:r>
        <w:rPr>
          <w:rFonts w:ascii="仿宋" w:hAnsi="仿宋" w:eastAsia="仿宋" w:cs="仿宋"/>
          <w:spacing w:val="0"/>
          <w:kern w:val="0"/>
          <w:sz w:val="32"/>
          <w:szCs w:val="32"/>
        </w:rPr>
        <w:t>（二）公务用车购置及运行费支出0.00万元，完成全年预算的0%；较上年减少0.00万元，</w:t>
      </w:r>
      <w:r>
        <w:rPr>
          <w:rFonts w:hint="eastAsia" w:ascii="仿宋" w:hAnsi="仿宋" w:eastAsia="仿宋" w:cs="仿宋"/>
          <w:spacing w:val="0"/>
          <w:kern w:val="0"/>
          <w:sz w:val="32"/>
          <w:szCs w:val="32"/>
          <w:lang w:eastAsia="zh-CN"/>
        </w:rPr>
        <w:t>与上年决算持平</w:t>
      </w:r>
      <w:r>
        <w:rPr>
          <w:rFonts w:ascii="仿宋" w:hAnsi="仿宋" w:eastAsia="仿宋" w:cs="仿宋"/>
          <w:spacing w:val="0"/>
          <w:kern w:val="0"/>
          <w:sz w:val="32"/>
          <w:szCs w:val="32"/>
        </w:rPr>
        <w:t>。其中：</w:t>
      </w:r>
    </w:p>
    <w:p w14:paraId="1FE6BE1A">
      <w:pPr>
        <w:pStyle w:val="29"/>
        <w:widowControl/>
        <w:spacing w:before="100" w:after="100" w:line="600" w:lineRule="atLeast"/>
        <w:ind w:left="0" w:right="0" w:firstLine="645"/>
        <w:jc w:val="left"/>
        <w:rPr>
          <w:rFonts w:ascii="Times New Roman" w:hAnsi="Times New Roman" w:eastAsia="Times New Roman" w:cs="Times New Roman"/>
          <w:kern w:val="0"/>
          <w:sz w:val="24"/>
        </w:rPr>
      </w:pPr>
      <w:r>
        <w:rPr>
          <w:rFonts w:ascii="仿宋" w:hAnsi="仿宋" w:eastAsia="仿宋" w:cs="仿宋"/>
          <w:spacing w:val="0"/>
          <w:kern w:val="0"/>
          <w:sz w:val="32"/>
          <w:szCs w:val="32"/>
        </w:rPr>
        <w:t>公务用车购置费支出0.00万元，完成全年预算的0%；</w:t>
      </w:r>
      <w:r>
        <w:rPr>
          <w:rFonts w:hint="eastAsia" w:ascii="仿宋" w:hAnsi="仿宋" w:eastAsia="仿宋" w:cs="仿宋"/>
          <w:spacing w:val="0"/>
          <w:kern w:val="0"/>
          <w:sz w:val="32"/>
          <w:szCs w:val="32"/>
          <w:lang w:eastAsia="zh-CN"/>
        </w:rPr>
        <w:t>与上年决算持平</w:t>
      </w:r>
      <w:r>
        <w:rPr>
          <w:rFonts w:ascii="仿宋" w:hAnsi="仿宋" w:eastAsia="仿宋" w:cs="仿宋"/>
          <w:spacing w:val="0"/>
          <w:kern w:val="0"/>
          <w:sz w:val="32"/>
          <w:szCs w:val="32"/>
        </w:rPr>
        <w:t>。2023年公务用车购置0辆，主要是:</w:t>
      </w:r>
      <w:r>
        <w:rPr>
          <w:rFonts w:hint="eastAsia" w:ascii="仿宋" w:hAnsi="仿宋" w:eastAsia="仿宋" w:cs="仿宋_GB2312"/>
          <w:sz w:val="32"/>
          <w:szCs w:val="32"/>
          <w:highlight w:val="none"/>
          <w:lang w:eastAsia="zh-CN"/>
        </w:rPr>
        <w:t>本单位无</w:t>
      </w:r>
      <w:r>
        <w:rPr>
          <w:rFonts w:ascii="仿宋" w:hAnsi="仿宋" w:eastAsia="仿宋" w:cs="仿宋"/>
          <w:spacing w:val="0"/>
          <w:kern w:val="0"/>
          <w:sz w:val="32"/>
          <w:szCs w:val="32"/>
        </w:rPr>
        <w:t>公务用车购置费支出。</w:t>
      </w:r>
    </w:p>
    <w:p w14:paraId="6B19BB8D">
      <w:pPr>
        <w:pStyle w:val="29"/>
        <w:widowControl/>
        <w:spacing w:before="100" w:after="100" w:line="600" w:lineRule="atLeast"/>
        <w:ind w:left="0" w:right="0" w:firstLine="645"/>
        <w:jc w:val="left"/>
        <w:rPr>
          <w:rFonts w:ascii="Times New Roman" w:hAnsi="Times New Roman" w:eastAsia="Times New Roman" w:cs="Times New Roman"/>
          <w:kern w:val="0"/>
          <w:sz w:val="24"/>
        </w:rPr>
      </w:pPr>
      <w:r>
        <w:rPr>
          <w:rFonts w:ascii="仿宋" w:hAnsi="仿宋" w:eastAsia="仿宋" w:cs="仿宋"/>
          <w:spacing w:val="0"/>
          <w:kern w:val="0"/>
          <w:sz w:val="32"/>
          <w:szCs w:val="32"/>
        </w:rPr>
        <w:t>公务用车运行费支出0.00万元，完成全年预算的0%；</w:t>
      </w:r>
      <w:r>
        <w:rPr>
          <w:rFonts w:hint="eastAsia" w:ascii="仿宋" w:hAnsi="仿宋" w:eastAsia="仿宋" w:cs="仿宋"/>
          <w:spacing w:val="0"/>
          <w:kern w:val="0"/>
          <w:sz w:val="32"/>
          <w:szCs w:val="32"/>
          <w:lang w:eastAsia="zh-CN"/>
        </w:rPr>
        <w:t>与上年决算持平</w:t>
      </w:r>
      <w:r>
        <w:rPr>
          <w:rFonts w:ascii="仿宋" w:hAnsi="仿宋" w:eastAsia="仿宋" w:cs="仿宋"/>
          <w:spacing w:val="0"/>
          <w:kern w:val="0"/>
          <w:sz w:val="32"/>
          <w:szCs w:val="32"/>
        </w:rPr>
        <w:t>。主要是</w:t>
      </w:r>
      <w:r>
        <w:rPr>
          <w:rFonts w:hint="eastAsia" w:ascii="仿宋" w:hAnsi="仿宋" w:eastAsia="仿宋" w:cs="仿宋_GB2312"/>
          <w:sz w:val="32"/>
          <w:szCs w:val="32"/>
          <w:highlight w:val="none"/>
          <w:lang w:eastAsia="zh-CN"/>
        </w:rPr>
        <w:t>本单位无</w:t>
      </w:r>
      <w:r>
        <w:rPr>
          <w:rFonts w:ascii="仿宋" w:hAnsi="仿宋" w:eastAsia="仿宋" w:cs="仿宋"/>
          <w:spacing w:val="0"/>
          <w:kern w:val="0"/>
          <w:sz w:val="32"/>
          <w:szCs w:val="32"/>
        </w:rPr>
        <w:t>公务用车运行费支出。截至2023年12月31日，本部门公务用车保有量为0辆。</w:t>
      </w:r>
    </w:p>
    <w:p w14:paraId="5DFBBA28">
      <w:pPr>
        <w:pStyle w:val="29"/>
        <w:widowControl/>
        <w:numPr>
          <w:ilvl w:val="0"/>
          <w:numId w:val="2"/>
        </w:numPr>
        <w:spacing w:before="100" w:after="100" w:line="600" w:lineRule="atLeast"/>
        <w:ind w:left="0" w:right="0" w:firstLine="0"/>
        <w:jc w:val="left"/>
        <w:rPr>
          <w:rFonts w:ascii="仿宋" w:hAnsi="仿宋" w:eastAsia="仿宋" w:cs="仿宋"/>
          <w:spacing w:val="0"/>
          <w:kern w:val="0"/>
          <w:sz w:val="32"/>
          <w:szCs w:val="32"/>
        </w:rPr>
      </w:pPr>
      <w:r>
        <w:rPr>
          <w:rFonts w:ascii="仿宋" w:hAnsi="仿宋" w:eastAsia="仿宋" w:cs="仿宋"/>
          <w:spacing w:val="0"/>
          <w:kern w:val="0"/>
          <w:sz w:val="32"/>
          <w:szCs w:val="32"/>
        </w:rPr>
        <w:t>公务接待费支出0.00万元，完成全年预算的 0%；</w:t>
      </w:r>
      <w:r>
        <w:rPr>
          <w:rFonts w:hint="eastAsia" w:ascii="仿宋" w:hAnsi="仿宋" w:eastAsia="仿宋" w:cs="仿宋"/>
          <w:spacing w:val="0"/>
          <w:kern w:val="0"/>
          <w:sz w:val="32"/>
          <w:szCs w:val="32"/>
          <w:lang w:eastAsia="zh-CN"/>
        </w:rPr>
        <w:t>与上年决算持平</w:t>
      </w:r>
      <w:r>
        <w:rPr>
          <w:rFonts w:ascii="仿宋" w:hAnsi="仿宋" w:eastAsia="仿宋" w:cs="仿宋"/>
          <w:spacing w:val="0"/>
          <w:kern w:val="0"/>
          <w:sz w:val="32"/>
          <w:szCs w:val="32"/>
        </w:rPr>
        <w:t>。主要是</w:t>
      </w:r>
      <w:r>
        <w:rPr>
          <w:rFonts w:hint="eastAsia" w:ascii="仿宋" w:hAnsi="仿宋" w:eastAsia="仿宋" w:cs="仿宋_GB2312"/>
          <w:sz w:val="32"/>
          <w:szCs w:val="32"/>
          <w:highlight w:val="none"/>
          <w:lang w:eastAsia="zh-CN"/>
        </w:rPr>
        <w:t>本单位无</w:t>
      </w:r>
      <w:r>
        <w:rPr>
          <w:rFonts w:ascii="仿宋" w:hAnsi="仿宋" w:eastAsia="仿宋" w:cs="仿宋"/>
          <w:spacing w:val="0"/>
          <w:kern w:val="0"/>
          <w:sz w:val="32"/>
          <w:szCs w:val="32"/>
        </w:rPr>
        <w:t>公务接待费支出。累计接待0批次、0人次</w:t>
      </w:r>
      <w:r>
        <w:rPr>
          <w:rFonts w:hint="eastAsia" w:ascii="仿宋" w:hAnsi="仿宋" w:eastAsia="仿宋" w:cs="仿宋"/>
          <w:spacing w:val="0"/>
          <w:kern w:val="0"/>
          <w:sz w:val="32"/>
          <w:szCs w:val="32"/>
          <w:lang w:eastAsia="zh-CN"/>
        </w:rPr>
        <w:t>。</w:t>
      </w:r>
    </w:p>
    <w:p w14:paraId="3B9E22AF">
      <w:pPr>
        <w:pStyle w:val="29"/>
        <w:widowControl/>
        <w:numPr>
          <w:ilvl w:val="0"/>
          <w:numId w:val="0"/>
        </w:numPr>
        <w:spacing w:before="100" w:after="100" w:line="600" w:lineRule="atLeast"/>
        <w:ind w:leftChars="0" w:right="0" w:rightChars="0"/>
        <w:jc w:val="left"/>
        <w:rPr>
          <w:rFonts w:ascii="黑体" w:hAnsi="黑体" w:eastAsia="黑体" w:cs="黑体"/>
          <w:spacing w:val="0"/>
          <w:kern w:val="0"/>
          <w:sz w:val="32"/>
          <w:szCs w:val="32"/>
        </w:rPr>
      </w:pPr>
    </w:p>
    <w:p w14:paraId="33629CF9">
      <w:pPr>
        <w:pStyle w:val="29"/>
        <w:keepNext w:val="0"/>
        <w:keepLines w:val="0"/>
        <w:pageBreakBefore w:val="0"/>
        <w:widowControl/>
        <w:numPr>
          <w:ilvl w:val="0"/>
          <w:numId w:val="0"/>
        </w:numPr>
        <w:kinsoku/>
        <w:wordWrap/>
        <w:overflowPunct/>
        <w:topLinePunct w:val="0"/>
        <w:autoSpaceDE/>
        <w:autoSpaceDN/>
        <w:bidi w:val="0"/>
        <w:adjustRightInd/>
        <w:snapToGrid/>
        <w:spacing w:before="100" w:after="100" w:line="600" w:lineRule="atLeast"/>
        <w:ind w:left="0" w:leftChars="0" w:right="0" w:rightChars="0"/>
        <w:jc w:val="left"/>
        <w:textAlignment w:val="auto"/>
        <w:outlineLvl w:val="1"/>
        <w:rPr>
          <w:rFonts w:ascii="Times New Roman" w:hAnsi="Times New Roman" w:eastAsia="Times New Roman" w:cs="Times New Roman"/>
          <w:kern w:val="0"/>
          <w:sz w:val="24"/>
        </w:rPr>
      </w:pPr>
      <w:bookmarkStart w:id="24" w:name="_Toc2038"/>
      <w:r>
        <w:rPr>
          <w:rFonts w:ascii="黑体" w:hAnsi="黑体" w:eastAsia="黑体" w:cs="黑体"/>
          <w:spacing w:val="0"/>
          <w:kern w:val="0"/>
          <w:sz w:val="32"/>
          <w:szCs w:val="32"/>
        </w:rPr>
        <w:t>八、预算绩效情况说明</w:t>
      </w:r>
      <w:bookmarkEnd w:id="24"/>
    </w:p>
    <w:p w14:paraId="2761139D">
      <w:pPr>
        <w:pStyle w:val="29"/>
        <w:widowControl/>
        <w:spacing w:before="100" w:after="100" w:line="600" w:lineRule="atLeast"/>
        <w:ind w:left="0" w:right="0" w:firstLine="645"/>
        <w:jc w:val="left"/>
        <w:rPr>
          <w:rFonts w:ascii="仿宋" w:hAnsi="仿宋" w:eastAsia="仿宋" w:cs="仿宋"/>
          <w:spacing w:val="0"/>
          <w:kern w:val="0"/>
          <w:sz w:val="32"/>
          <w:szCs w:val="32"/>
        </w:rPr>
      </w:pPr>
      <w:r>
        <w:rPr>
          <w:rFonts w:hint="eastAsia" w:ascii="仿宋" w:hAnsi="仿宋" w:eastAsia="仿宋" w:cs="仿宋"/>
          <w:spacing w:val="0"/>
          <w:kern w:val="0"/>
          <w:sz w:val="32"/>
          <w:szCs w:val="32"/>
          <w:lang w:val="en-US" w:eastAsia="zh-CN"/>
        </w:rPr>
        <w:t>2024年度</w:t>
      </w:r>
      <w:r>
        <w:rPr>
          <w:rFonts w:ascii="仿宋" w:hAnsi="仿宋" w:eastAsia="仿宋" w:cs="仿宋"/>
          <w:spacing w:val="0"/>
          <w:kern w:val="0"/>
          <w:sz w:val="32"/>
          <w:szCs w:val="32"/>
        </w:rPr>
        <w:t>本</w:t>
      </w:r>
      <w:r>
        <w:rPr>
          <w:rFonts w:hint="eastAsia" w:ascii="仿宋" w:hAnsi="仿宋" w:eastAsia="仿宋" w:cs="仿宋"/>
          <w:spacing w:val="0"/>
          <w:kern w:val="0"/>
          <w:sz w:val="32"/>
          <w:szCs w:val="32"/>
          <w:lang w:eastAsia="zh-CN"/>
        </w:rPr>
        <w:t>单位</w:t>
      </w:r>
      <w:r>
        <w:rPr>
          <w:rFonts w:ascii="仿宋" w:hAnsi="仿宋" w:eastAsia="仿宋" w:cs="仿宋"/>
          <w:spacing w:val="0"/>
          <w:kern w:val="0"/>
          <w:sz w:val="32"/>
          <w:szCs w:val="32"/>
        </w:rPr>
        <w:t>无单位自评项</w:t>
      </w:r>
      <w:r>
        <w:rPr>
          <w:rFonts w:hint="eastAsia" w:ascii="仿宋" w:hAnsi="仿宋" w:eastAsia="仿宋" w:cs="仿宋"/>
          <w:spacing w:val="0"/>
          <w:kern w:val="0"/>
          <w:sz w:val="32"/>
          <w:szCs w:val="32"/>
          <w:lang w:eastAsia="zh-CN"/>
        </w:rPr>
        <w:t>目。</w:t>
      </w:r>
    </w:p>
    <w:p w14:paraId="14C21A6D">
      <w:pPr>
        <w:pStyle w:val="29"/>
        <w:widowControl/>
        <w:spacing w:before="100" w:after="100" w:line="600" w:lineRule="atLeast"/>
        <w:ind w:left="0" w:right="0" w:firstLine="645"/>
        <w:jc w:val="left"/>
        <w:rPr>
          <w:rFonts w:hint="eastAsia" w:ascii="仿宋" w:hAnsi="仿宋" w:eastAsia="仿宋" w:cs="仿宋"/>
          <w:spacing w:val="0"/>
          <w:kern w:val="0"/>
          <w:sz w:val="32"/>
          <w:szCs w:val="32"/>
          <w:lang w:eastAsia="zh-CN"/>
        </w:rPr>
      </w:pPr>
      <w:r>
        <w:rPr>
          <w:rFonts w:hint="eastAsia" w:ascii="仿宋" w:hAnsi="仿宋" w:eastAsia="仿宋" w:cs="仿宋"/>
          <w:spacing w:val="0"/>
          <w:kern w:val="0"/>
          <w:sz w:val="32"/>
          <w:szCs w:val="32"/>
          <w:lang w:val="en-US" w:eastAsia="zh-CN"/>
        </w:rPr>
        <w:t>2024年度本单位无</w:t>
      </w:r>
      <w:r>
        <w:rPr>
          <w:rFonts w:hint="eastAsia" w:ascii="仿宋" w:hAnsi="仿宋" w:eastAsia="仿宋" w:cs="仿宋"/>
          <w:spacing w:val="0"/>
          <w:kern w:val="0"/>
          <w:sz w:val="32"/>
          <w:szCs w:val="32"/>
          <w:lang w:eastAsia="zh-CN"/>
        </w:rPr>
        <w:t>部门评价项目。</w:t>
      </w:r>
    </w:p>
    <w:p w14:paraId="645910B5">
      <w:pPr>
        <w:pStyle w:val="29"/>
        <w:keepNext w:val="0"/>
        <w:keepLines w:val="0"/>
        <w:pageBreakBefore w:val="0"/>
        <w:widowControl/>
        <w:kinsoku/>
        <w:wordWrap/>
        <w:overflowPunct/>
        <w:topLinePunct w:val="0"/>
        <w:autoSpaceDE/>
        <w:autoSpaceDN/>
        <w:bidi w:val="0"/>
        <w:adjustRightInd/>
        <w:snapToGrid/>
        <w:spacing w:before="100" w:after="100" w:line="600" w:lineRule="atLeast"/>
        <w:ind w:left="0" w:leftChars="0" w:right="0" w:rightChars="0" w:firstLine="0"/>
        <w:jc w:val="left"/>
        <w:textAlignment w:val="auto"/>
        <w:outlineLvl w:val="1"/>
        <w:rPr>
          <w:rFonts w:ascii="Times New Roman" w:hAnsi="Times New Roman" w:eastAsia="Times New Roman" w:cs="Times New Roman"/>
          <w:kern w:val="0"/>
          <w:sz w:val="24"/>
        </w:rPr>
      </w:pPr>
      <w:bookmarkStart w:id="25" w:name="_Toc8733"/>
      <w:r>
        <w:rPr>
          <w:rFonts w:ascii="黑体" w:hAnsi="黑体" w:eastAsia="黑体" w:cs="黑体"/>
          <w:spacing w:val="0"/>
          <w:kern w:val="0"/>
          <w:sz w:val="32"/>
          <w:szCs w:val="32"/>
        </w:rPr>
        <w:t>九、其他重要事项说明</w:t>
      </w:r>
      <w:bookmarkEnd w:id="25"/>
    </w:p>
    <w:p w14:paraId="4C1FF67C">
      <w:pPr>
        <w:pStyle w:val="29"/>
        <w:widowControl/>
        <w:spacing w:before="100" w:after="100" w:line="600" w:lineRule="atLeast"/>
        <w:ind w:left="0" w:right="0" w:firstLine="643"/>
        <w:jc w:val="left"/>
        <w:rPr>
          <w:rFonts w:ascii="Times New Roman" w:hAnsi="Times New Roman" w:eastAsia="Times New Roman" w:cs="Times New Roman"/>
          <w:kern w:val="0"/>
          <w:sz w:val="24"/>
        </w:rPr>
      </w:pPr>
      <w:r>
        <w:rPr>
          <w:rFonts w:ascii="楷体" w:hAnsi="楷体" w:eastAsia="楷体" w:cs="楷体"/>
          <w:spacing w:val="0"/>
          <w:kern w:val="0"/>
          <w:sz w:val="32"/>
          <w:szCs w:val="32"/>
        </w:rPr>
        <w:t>（一）机关运行经费</w:t>
      </w:r>
      <w:r>
        <w:rPr>
          <w:rFonts w:ascii="宋体" w:hAnsi="宋体" w:cs="宋体"/>
          <w:spacing w:val="0"/>
          <w:kern w:val="0"/>
          <w:sz w:val="32"/>
          <w:szCs w:val="32"/>
        </w:rPr>
        <w:t> </w:t>
      </w:r>
    </w:p>
    <w:p w14:paraId="7FE2F932">
      <w:pPr>
        <w:pStyle w:val="29"/>
        <w:widowControl/>
        <w:spacing w:before="100" w:after="100" w:line="600" w:lineRule="atLeast"/>
        <w:ind w:left="0" w:right="0" w:firstLine="640"/>
        <w:jc w:val="left"/>
        <w:rPr>
          <w:rFonts w:ascii="仿宋" w:hAnsi="仿宋" w:eastAsia="仿宋" w:cs="仿宋"/>
          <w:spacing w:val="0"/>
          <w:kern w:val="0"/>
          <w:sz w:val="32"/>
          <w:szCs w:val="32"/>
        </w:rPr>
      </w:pPr>
      <w:r>
        <w:rPr>
          <w:rFonts w:ascii="仿宋" w:hAnsi="仿宋" w:eastAsia="仿宋" w:cs="仿宋"/>
          <w:spacing w:val="0"/>
          <w:kern w:val="0"/>
          <w:sz w:val="32"/>
          <w:szCs w:val="32"/>
        </w:rPr>
        <w:t>202</w:t>
      </w:r>
      <w:r>
        <w:rPr>
          <w:rFonts w:hint="eastAsia" w:ascii="仿宋" w:hAnsi="仿宋" w:eastAsia="仿宋" w:cs="仿宋"/>
          <w:spacing w:val="0"/>
          <w:kern w:val="0"/>
          <w:sz w:val="32"/>
          <w:szCs w:val="32"/>
          <w:lang w:val="en-US" w:eastAsia="zh-CN"/>
        </w:rPr>
        <w:t>4</w:t>
      </w:r>
      <w:r>
        <w:rPr>
          <w:rFonts w:ascii="仿宋" w:hAnsi="仿宋" w:eastAsia="仿宋" w:cs="仿宋"/>
          <w:spacing w:val="0"/>
          <w:kern w:val="0"/>
          <w:sz w:val="32"/>
          <w:szCs w:val="32"/>
        </w:rPr>
        <w:t>年度机关运行经费支出</w:t>
      </w:r>
      <w:r>
        <w:rPr>
          <w:rFonts w:hint="eastAsia" w:ascii="仿宋" w:hAnsi="仿宋" w:eastAsia="仿宋" w:cs="仿宋"/>
          <w:spacing w:val="0"/>
          <w:kern w:val="0"/>
          <w:sz w:val="32"/>
          <w:szCs w:val="32"/>
          <w:lang w:val="en-US" w:eastAsia="zh-CN"/>
        </w:rPr>
        <w:t>11.92</w:t>
      </w:r>
      <w:r>
        <w:rPr>
          <w:rFonts w:ascii="仿宋" w:hAnsi="仿宋" w:eastAsia="仿宋" w:cs="仿宋"/>
          <w:spacing w:val="0"/>
          <w:kern w:val="0"/>
          <w:sz w:val="32"/>
          <w:szCs w:val="32"/>
        </w:rPr>
        <w:t>万元，比上年决算数增加</w:t>
      </w:r>
      <w:r>
        <w:rPr>
          <w:rFonts w:hint="eastAsia" w:ascii="仿宋" w:hAnsi="仿宋" w:eastAsia="仿宋" w:cs="仿宋"/>
          <w:spacing w:val="0"/>
          <w:kern w:val="0"/>
          <w:sz w:val="32"/>
          <w:szCs w:val="32"/>
          <w:lang w:val="en-US" w:eastAsia="zh-CN"/>
        </w:rPr>
        <w:t>1.16</w:t>
      </w:r>
      <w:r>
        <w:rPr>
          <w:rFonts w:ascii="仿宋" w:hAnsi="仿宋" w:eastAsia="仿宋" w:cs="仿宋"/>
          <w:spacing w:val="0"/>
          <w:kern w:val="0"/>
          <w:sz w:val="32"/>
          <w:szCs w:val="32"/>
        </w:rPr>
        <w:t>万元，增长</w:t>
      </w:r>
      <w:r>
        <w:rPr>
          <w:rFonts w:hint="eastAsia" w:ascii="仿宋" w:hAnsi="仿宋" w:eastAsia="仿宋" w:cs="仿宋"/>
          <w:spacing w:val="0"/>
          <w:kern w:val="0"/>
          <w:sz w:val="32"/>
          <w:szCs w:val="32"/>
          <w:lang w:val="en-US" w:eastAsia="zh-CN"/>
        </w:rPr>
        <w:t>10.78</w:t>
      </w:r>
      <w:r>
        <w:rPr>
          <w:rFonts w:ascii="仿宋" w:hAnsi="仿宋" w:eastAsia="仿宋" w:cs="仿宋"/>
          <w:spacing w:val="0"/>
          <w:kern w:val="0"/>
          <w:sz w:val="32"/>
          <w:szCs w:val="32"/>
        </w:rPr>
        <w:t>%，主要原因是:</w:t>
      </w:r>
      <w:r>
        <w:rPr>
          <w:rFonts w:hint="eastAsia" w:ascii="仿宋" w:hAnsi="仿宋" w:eastAsia="仿宋" w:cs="仿宋"/>
          <w:spacing w:val="0"/>
          <w:kern w:val="0"/>
          <w:sz w:val="32"/>
          <w:szCs w:val="32"/>
          <w:lang w:eastAsia="zh-CN"/>
        </w:rPr>
        <w:t>工会经费增加。</w:t>
      </w:r>
    </w:p>
    <w:p w14:paraId="5A9B61B9">
      <w:pPr>
        <w:pStyle w:val="29"/>
        <w:widowControl/>
        <w:spacing w:before="100" w:after="100" w:line="600" w:lineRule="atLeast"/>
        <w:ind w:left="0" w:right="0" w:firstLine="643"/>
        <w:jc w:val="left"/>
        <w:rPr>
          <w:rFonts w:ascii="Times New Roman" w:hAnsi="Times New Roman" w:eastAsia="Times New Roman" w:cs="Times New Roman"/>
          <w:kern w:val="0"/>
          <w:sz w:val="24"/>
        </w:rPr>
      </w:pPr>
      <w:r>
        <w:rPr>
          <w:rFonts w:ascii="楷体" w:hAnsi="楷体" w:eastAsia="楷体" w:cs="楷体"/>
          <w:spacing w:val="0"/>
          <w:kern w:val="0"/>
          <w:sz w:val="32"/>
          <w:szCs w:val="32"/>
        </w:rPr>
        <w:t>（二）政府采购情况</w:t>
      </w:r>
    </w:p>
    <w:p w14:paraId="226FDB61">
      <w:pPr>
        <w:pStyle w:val="29"/>
        <w:widowControl/>
        <w:spacing w:before="100" w:after="100" w:line="600" w:lineRule="atLeast"/>
        <w:ind w:left="0" w:right="0" w:firstLine="640"/>
        <w:jc w:val="left"/>
        <w:rPr>
          <w:rFonts w:ascii="仿宋" w:hAnsi="仿宋" w:eastAsia="仿宋" w:cs="仿宋"/>
          <w:spacing w:val="0"/>
          <w:kern w:val="0"/>
          <w:sz w:val="32"/>
          <w:szCs w:val="32"/>
        </w:rPr>
      </w:pPr>
      <w:r>
        <w:rPr>
          <w:rFonts w:ascii="仿宋" w:hAnsi="仿宋" w:eastAsia="仿宋" w:cs="仿宋"/>
          <w:spacing w:val="0"/>
          <w:kern w:val="0"/>
          <w:sz w:val="32"/>
          <w:szCs w:val="32"/>
        </w:rPr>
        <w:t>本单位202</w:t>
      </w:r>
      <w:r>
        <w:rPr>
          <w:rFonts w:hint="eastAsia" w:ascii="仿宋" w:hAnsi="仿宋" w:eastAsia="仿宋" w:cs="仿宋"/>
          <w:spacing w:val="0"/>
          <w:kern w:val="0"/>
          <w:sz w:val="32"/>
          <w:szCs w:val="32"/>
          <w:lang w:val="en-US" w:eastAsia="zh-CN"/>
        </w:rPr>
        <w:t>4</w:t>
      </w:r>
      <w:r>
        <w:rPr>
          <w:rFonts w:ascii="仿宋" w:hAnsi="仿宋" w:eastAsia="仿宋" w:cs="仿宋"/>
          <w:spacing w:val="0"/>
          <w:kern w:val="0"/>
          <w:sz w:val="32"/>
          <w:szCs w:val="32"/>
        </w:rPr>
        <w:t>年度没有政府采购支出。</w:t>
      </w:r>
    </w:p>
    <w:p w14:paraId="36378FE3">
      <w:pPr>
        <w:pStyle w:val="29"/>
        <w:widowControl/>
        <w:spacing w:before="100" w:after="100" w:line="600" w:lineRule="atLeast"/>
        <w:ind w:left="0" w:right="0" w:firstLine="707"/>
        <w:jc w:val="left"/>
        <w:rPr>
          <w:rFonts w:ascii="Times New Roman" w:hAnsi="Times New Roman" w:eastAsia="Times New Roman" w:cs="Times New Roman"/>
          <w:kern w:val="0"/>
          <w:sz w:val="24"/>
        </w:rPr>
      </w:pPr>
      <w:r>
        <w:rPr>
          <w:rFonts w:ascii="楷体" w:hAnsi="楷体" w:eastAsia="楷体" w:cs="楷体"/>
          <w:spacing w:val="0"/>
          <w:kern w:val="0"/>
          <w:sz w:val="32"/>
          <w:szCs w:val="32"/>
        </w:rPr>
        <w:t>（三）国有资产占用使用情况</w:t>
      </w:r>
      <w:r>
        <w:rPr>
          <w:rFonts w:ascii="宋体" w:hAnsi="宋体" w:cs="宋体"/>
          <w:spacing w:val="0"/>
          <w:kern w:val="0"/>
          <w:sz w:val="32"/>
          <w:szCs w:val="32"/>
        </w:rPr>
        <w:t> </w:t>
      </w:r>
    </w:p>
    <w:p w14:paraId="47509EA4">
      <w:pPr>
        <w:pStyle w:val="29"/>
        <w:widowControl/>
        <w:spacing w:before="100" w:after="100" w:line="600" w:lineRule="atLeast"/>
        <w:ind w:left="0" w:right="0" w:firstLine="640"/>
        <w:jc w:val="left"/>
        <w:rPr>
          <w:rFonts w:ascii="Times New Roman" w:hAnsi="Times New Roman" w:eastAsia="Times New Roman" w:cs="Times New Roman"/>
          <w:kern w:val="0"/>
          <w:sz w:val="24"/>
        </w:rPr>
      </w:pPr>
      <w:r>
        <w:rPr>
          <w:rFonts w:ascii="仿宋" w:hAnsi="仿宋" w:eastAsia="仿宋" w:cs="仿宋"/>
          <w:spacing w:val="0"/>
          <w:kern w:val="0"/>
          <w:sz w:val="32"/>
          <w:szCs w:val="32"/>
        </w:rPr>
        <w:t>截至202</w:t>
      </w:r>
      <w:r>
        <w:rPr>
          <w:rFonts w:hint="eastAsia" w:ascii="仿宋" w:hAnsi="仿宋" w:eastAsia="仿宋" w:cs="仿宋"/>
          <w:spacing w:val="0"/>
          <w:kern w:val="0"/>
          <w:sz w:val="32"/>
          <w:szCs w:val="32"/>
          <w:lang w:val="en-US" w:eastAsia="zh-CN"/>
        </w:rPr>
        <w:t>4</w:t>
      </w:r>
      <w:r>
        <w:rPr>
          <w:rFonts w:ascii="仿宋" w:hAnsi="仿宋" w:eastAsia="仿宋" w:cs="仿宋"/>
          <w:spacing w:val="0"/>
          <w:kern w:val="0"/>
          <w:sz w:val="32"/>
          <w:szCs w:val="32"/>
        </w:rPr>
        <w:t>年12月31日，本单位共有车辆0辆，其中：副部（省）级以上领导用车0辆、主要领导干部用车0辆、机要通信用车0辆、应急保障用车0辆、执法执勤用车0辆、特种专业技术用车0辆、离退休干部用车0辆、其他用车0辆；单位价值100万元以上设备（不含车辆）0台（套）。 </w:t>
      </w:r>
    </w:p>
    <w:p w14:paraId="030E3884">
      <w:pPr>
        <w:pStyle w:val="29"/>
        <w:widowControl/>
        <w:spacing w:before="100" w:after="100"/>
        <w:ind w:left="0" w:right="0" w:firstLine="0"/>
        <w:jc w:val="left"/>
        <w:rPr>
          <w:rFonts w:ascii="Times New Roman" w:hAnsi="Times New Roman" w:eastAsia="Times New Roman" w:cs="Times New Roman"/>
          <w:kern w:val="0"/>
          <w:sz w:val="24"/>
        </w:rPr>
      </w:pPr>
      <w:r>
        <w:rPr>
          <w:rFonts w:ascii="黑体" w:hAnsi="黑体" w:eastAsia="黑体" w:cs="黑体"/>
          <w:spacing w:val="0"/>
          <w:kern w:val="0"/>
          <w:sz w:val="56"/>
          <w:szCs w:val="56"/>
        </w:rPr>
        <w:t>第四部分</w:t>
      </w:r>
      <w:r>
        <w:rPr>
          <w:rFonts w:ascii="宋体" w:hAnsi="宋体" w:cs="宋体"/>
          <w:spacing w:val="0"/>
          <w:kern w:val="0"/>
          <w:sz w:val="56"/>
          <w:szCs w:val="56"/>
        </w:rPr>
        <w:t> </w:t>
      </w:r>
    </w:p>
    <w:p w14:paraId="1875DE02">
      <w:pPr>
        <w:pStyle w:val="29"/>
        <w:keepNext w:val="0"/>
        <w:keepLines w:val="0"/>
        <w:pageBreakBefore w:val="0"/>
        <w:widowControl/>
        <w:kinsoku/>
        <w:wordWrap/>
        <w:overflowPunct/>
        <w:topLinePunct w:val="0"/>
        <w:autoSpaceDE/>
        <w:autoSpaceDN/>
        <w:bidi w:val="0"/>
        <w:adjustRightInd/>
        <w:snapToGrid/>
        <w:spacing w:before="100" w:after="100"/>
        <w:ind w:left="0" w:leftChars="0" w:right="0" w:rightChars="0" w:firstLine="0" w:firstLineChars="0"/>
        <w:jc w:val="center"/>
        <w:textAlignment w:val="auto"/>
        <w:outlineLvl w:val="0"/>
        <w:rPr>
          <w:rFonts w:ascii="Times New Roman" w:hAnsi="Times New Roman" w:eastAsia="Times New Roman" w:cs="Times New Roman"/>
          <w:kern w:val="0"/>
          <w:sz w:val="24"/>
        </w:rPr>
      </w:pPr>
      <w:bookmarkStart w:id="26" w:name="_Toc14002"/>
      <w:r>
        <w:rPr>
          <w:rFonts w:ascii="黑体" w:hAnsi="黑体" w:eastAsia="黑体" w:cs="黑体"/>
          <w:spacing w:val="0"/>
          <w:kern w:val="0"/>
          <w:sz w:val="56"/>
          <w:szCs w:val="56"/>
        </w:rPr>
        <w:t>名词解释</w:t>
      </w:r>
      <w:bookmarkEnd w:id="26"/>
    </w:p>
    <w:p w14:paraId="44BADE40">
      <w:pPr>
        <w:pStyle w:val="29"/>
        <w:widowControl/>
        <w:spacing w:before="100" w:after="100" w:line="600" w:lineRule="atLeast"/>
        <w:ind w:left="0" w:right="0" w:firstLine="710"/>
        <w:jc w:val="left"/>
        <w:rPr>
          <w:rFonts w:ascii="Times New Roman" w:hAnsi="Times New Roman" w:eastAsia="Times New Roman" w:cs="Times New Roman"/>
          <w:kern w:val="0"/>
          <w:sz w:val="24"/>
        </w:rPr>
      </w:pPr>
      <w:r>
        <w:rPr>
          <w:rStyle w:val="31"/>
          <w:rFonts w:ascii="仿宋" w:hAnsi="仿宋" w:eastAsia="仿宋" w:cs="仿宋"/>
          <w:b/>
          <w:bCs/>
          <w:spacing w:val="0"/>
          <w:kern w:val="0"/>
          <w:sz w:val="32"/>
          <w:szCs w:val="32"/>
        </w:rPr>
        <w:t>一、财政拨款收入：</w:t>
      </w:r>
      <w:r>
        <w:rPr>
          <w:rFonts w:ascii="仿宋" w:hAnsi="仿宋" w:eastAsia="仿宋" w:cs="仿宋"/>
          <w:spacing w:val="0"/>
          <w:kern w:val="0"/>
          <w:sz w:val="32"/>
          <w:szCs w:val="32"/>
        </w:rPr>
        <w:t>指单位从本级财政部门取得的财政预算资金，包括一般公共预算财政拨款、政府性基金预算财政拨款和国有资本经营预算财政拨款。</w:t>
      </w:r>
    </w:p>
    <w:p w14:paraId="6BC05336">
      <w:pPr>
        <w:pStyle w:val="29"/>
        <w:widowControl/>
        <w:spacing w:before="100" w:after="100" w:line="600" w:lineRule="atLeast"/>
        <w:ind w:left="0" w:right="0" w:firstLine="710"/>
        <w:jc w:val="left"/>
        <w:rPr>
          <w:rFonts w:ascii="Times New Roman" w:hAnsi="Times New Roman" w:eastAsia="Times New Roman" w:cs="Times New Roman"/>
          <w:kern w:val="0"/>
          <w:sz w:val="24"/>
        </w:rPr>
      </w:pPr>
      <w:r>
        <w:rPr>
          <w:rStyle w:val="31"/>
          <w:rFonts w:ascii="仿宋" w:hAnsi="仿宋" w:eastAsia="仿宋" w:cs="仿宋"/>
          <w:b/>
          <w:bCs/>
          <w:spacing w:val="0"/>
          <w:kern w:val="0"/>
          <w:sz w:val="32"/>
          <w:szCs w:val="32"/>
        </w:rPr>
        <w:t>二、事业收入：</w:t>
      </w:r>
      <w:r>
        <w:rPr>
          <w:rFonts w:ascii="仿宋" w:hAnsi="仿宋" w:eastAsia="仿宋" w:cs="仿宋"/>
          <w:spacing w:val="0"/>
          <w:kern w:val="0"/>
          <w:sz w:val="32"/>
          <w:szCs w:val="32"/>
        </w:rPr>
        <w:t>指事业单位开展专业业务活动及辅助活动所取得的收入。</w:t>
      </w:r>
    </w:p>
    <w:p w14:paraId="664DACAF">
      <w:pPr>
        <w:pStyle w:val="29"/>
        <w:widowControl/>
        <w:spacing w:before="100" w:after="100" w:line="600" w:lineRule="atLeast"/>
        <w:ind w:left="0" w:right="0" w:firstLine="710"/>
        <w:jc w:val="left"/>
        <w:rPr>
          <w:rFonts w:ascii="Times New Roman" w:hAnsi="Times New Roman" w:eastAsia="Times New Roman" w:cs="Times New Roman"/>
          <w:kern w:val="0"/>
          <w:sz w:val="24"/>
        </w:rPr>
      </w:pPr>
      <w:r>
        <w:rPr>
          <w:rStyle w:val="31"/>
          <w:rFonts w:ascii="仿宋" w:hAnsi="仿宋" w:eastAsia="仿宋" w:cs="仿宋"/>
          <w:b/>
          <w:bCs/>
          <w:spacing w:val="0"/>
          <w:kern w:val="0"/>
          <w:sz w:val="32"/>
          <w:szCs w:val="32"/>
        </w:rPr>
        <w:t>三、经营收入：</w:t>
      </w:r>
      <w:r>
        <w:rPr>
          <w:rFonts w:ascii="仿宋" w:hAnsi="仿宋" w:eastAsia="仿宋" w:cs="仿宋"/>
          <w:spacing w:val="0"/>
          <w:kern w:val="0"/>
          <w:sz w:val="32"/>
          <w:szCs w:val="32"/>
        </w:rPr>
        <w:t>指事业单位在专业业务活动及其辅助活动之外开展非独立核算经营活动取得的收入。</w:t>
      </w:r>
    </w:p>
    <w:p w14:paraId="66CFBE80">
      <w:pPr>
        <w:pStyle w:val="29"/>
        <w:widowControl/>
        <w:spacing w:before="100" w:after="100" w:line="600" w:lineRule="atLeast"/>
        <w:ind w:left="0" w:right="0" w:firstLine="710"/>
        <w:jc w:val="left"/>
        <w:rPr>
          <w:rFonts w:ascii="Times New Roman" w:hAnsi="Times New Roman" w:eastAsia="Times New Roman" w:cs="Times New Roman"/>
          <w:kern w:val="0"/>
          <w:sz w:val="24"/>
        </w:rPr>
      </w:pPr>
      <w:r>
        <w:rPr>
          <w:rStyle w:val="31"/>
          <w:rFonts w:ascii="仿宋" w:hAnsi="仿宋" w:eastAsia="仿宋" w:cs="仿宋"/>
          <w:b/>
          <w:bCs/>
          <w:spacing w:val="0"/>
          <w:kern w:val="0"/>
          <w:sz w:val="32"/>
          <w:szCs w:val="32"/>
        </w:rPr>
        <w:t>四、其他收入：</w:t>
      </w:r>
      <w:r>
        <w:rPr>
          <w:rFonts w:ascii="仿宋" w:hAnsi="仿宋" w:eastAsia="仿宋" w:cs="仿宋"/>
          <w:spacing w:val="0"/>
          <w:kern w:val="0"/>
          <w:sz w:val="32"/>
          <w:szCs w:val="32"/>
        </w:rPr>
        <w:t>指除上述“财政拨款收入”“事业收入”“上级补助收入”“附属单位上缴收入”“经营收入”等以外取得的各项收入。主要是事业单位固定资产出租收入等。</w:t>
      </w:r>
    </w:p>
    <w:p w14:paraId="319A7FE0">
      <w:pPr>
        <w:pStyle w:val="29"/>
        <w:widowControl/>
        <w:spacing w:before="100" w:after="100" w:line="600" w:lineRule="atLeast"/>
        <w:ind w:left="0" w:right="0" w:firstLine="710"/>
        <w:jc w:val="left"/>
        <w:rPr>
          <w:rFonts w:ascii="Times New Roman" w:hAnsi="Times New Roman" w:eastAsia="Times New Roman" w:cs="Times New Roman"/>
          <w:kern w:val="0"/>
          <w:sz w:val="24"/>
        </w:rPr>
      </w:pPr>
      <w:r>
        <w:rPr>
          <w:rStyle w:val="31"/>
          <w:rFonts w:ascii="仿宋" w:hAnsi="仿宋" w:eastAsia="仿宋" w:cs="仿宋"/>
          <w:b/>
          <w:bCs/>
          <w:spacing w:val="0"/>
          <w:kern w:val="0"/>
          <w:sz w:val="32"/>
          <w:szCs w:val="32"/>
        </w:rPr>
        <w:t>五、使用非财政拨款结余：</w:t>
      </w:r>
      <w:r>
        <w:rPr>
          <w:rFonts w:ascii="仿宋" w:hAnsi="仿宋" w:eastAsia="仿宋" w:cs="仿宋"/>
          <w:spacing w:val="0"/>
          <w:kern w:val="0"/>
          <w:sz w:val="32"/>
          <w:szCs w:val="32"/>
        </w:rPr>
        <w:t>指事业单位使用以前年度积累的非财政拨款结余弥补当年收支差额的金额。</w:t>
      </w:r>
    </w:p>
    <w:p w14:paraId="24DCEB2A">
      <w:pPr>
        <w:pStyle w:val="29"/>
        <w:widowControl/>
        <w:spacing w:before="100" w:after="100" w:line="600" w:lineRule="atLeast"/>
        <w:ind w:left="0" w:right="0" w:firstLine="710"/>
        <w:jc w:val="left"/>
        <w:rPr>
          <w:rFonts w:ascii="Times New Roman" w:hAnsi="Times New Roman" w:eastAsia="Times New Roman" w:cs="Times New Roman"/>
          <w:kern w:val="0"/>
          <w:sz w:val="24"/>
        </w:rPr>
      </w:pPr>
      <w:r>
        <w:rPr>
          <w:rStyle w:val="31"/>
          <w:rFonts w:ascii="仿宋" w:hAnsi="仿宋" w:eastAsia="仿宋" w:cs="仿宋"/>
          <w:b/>
          <w:bCs/>
          <w:spacing w:val="0"/>
          <w:kern w:val="0"/>
          <w:sz w:val="32"/>
          <w:szCs w:val="32"/>
        </w:rPr>
        <w:t>六、年初结转和结余：</w:t>
      </w:r>
      <w:r>
        <w:rPr>
          <w:rFonts w:ascii="仿宋" w:hAnsi="仿宋" w:eastAsia="仿宋" w:cs="仿宋"/>
          <w:spacing w:val="0"/>
          <w:kern w:val="0"/>
          <w:sz w:val="32"/>
          <w:szCs w:val="32"/>
        </w:rPr>
        <w:t>指单位以前年度尚未完成、结转到本年仍按原规定用途继续使用的资金，或项目已完成等产生的结余资金。</w:t>
      </w:r>
    </w:p>
    <w:p w14:paraId="58AB4E65">
      <w:pPr>
        <w:pStyle w:val="30"/>
        <w:widowControl/>
        <w:spacing w:before="100" w:after="100" w:line="600" w:lineRule="atLeast"/>
        <w:ind w:left="0" w:right="0" w:firstLine="640"/>
        <w:jc w:val="left"/>
        <w:rPr>
          <w:rFonts w:ascii="Times New Roman" w:hAnsi="Times New Roman" w:eastAsia="Times New Roman" w:cs="Times New Roman"/>
          <w:kern w:val="0"/>
          <w:sz w:val="24"/>
        </w:rPr>
      </w:pPr>
      <w:r>
        <w:rPr>
          <w:rStyle w:val="31"/>
          <w:rFonts w:ascii="仿宋" w:hAnsi="仿宋" w:eastAsia="仿宋" w:cs="仿宋"/>
          <w:b/>
          <w:bCs/>
          <w:spacing w:val="0"/>
          <w:kern w:val="0"/>
          <w:sz w:val="32"/>
          <w:szCs w:val="32"/>
        </w:rPr>
        <w:t>七、结余分配：</w:t>
      </w:r>
      <w:r>
        <w:rPr>
          <w:rFonts w:ascii="仿宋" w:hAnsi="仿宋" w:eastAsia="仿宋" w:cs="仿宋"/>
          <w:spacing w:val="0"/>
          <w:kern w:val="0"/>
          <w:sz w:val="32"/>
          <w:szCs w:val="32"/>
        </w:rPr>
        <w:t>指事业单位按照会计制度规定缴纳的所得税、提取的专用结余以及转入非财政拨款结余的金额等。</w:t>
      </w:r>
    </w:p>
    <w:p w14:paraId="1F2F6AD9">
      <w:pPr>
        <w:pStyle w:val="30"/>
        <w:widowControl/>
        <w:spacing w:before="100" w:after="100" w:line="600" w:lineRule="atLeast"/>
        <w:ind w:left="0" w:right="0" w:firstLine="640"/>
        <w:jc w:val="left"/>
        <w:rPr>
          <w:rFonts w:ascii="Times New Roman" w:hAnsi="Times New Roman" w:eastAsia="Times New Roman" w:cs="Times New Roman"/>
          <w:kern w:val="0"/>
          <w:sz w:val="24"/>
        </w:rPr>
      </w:pPr>
      <w:r>
        <w:rPr>
          <w:rStyle w:val="31"/>
          <w:rFonts w:ascii="仿宋" w:hAnsi="仿宋" w:eastAsia="仿宋" w:cs="仿宋"/>
          <w:b/>
          <w:bCs/>
          <w:spacing w:val="0"/>
          <w:kern w:val="0"/>
          <w:sz w:val="32"/>
          <w:szCs w:val="32"/>
        </w:rPr>
        <w:t>八、年末结转和结余：</w:t>
      </w:r>
      <w:r>
        <w:rPr>
          <w:rFonts w:ascii="仿宋" w:hAnsi="仿宋" w:eastAsia="仿宋" w:cs="仿宋"/>
          <w:spacing w:val="0"/>
          <w:kern w:val="0"/>
          <w:sz w:val="32"/>
          <w:szCs w:val="32"/>
        </w:rPr>
        <w:t>指单位按有关规定结转到下年或以后年度继续使用的资金，或项目已完成等产生的结余资金。</w:t>
      </w:r>
    </w:p>
    <w:p w14:paraId="705FEF4A">
      <w:pPr>
        <w:pStyle w:val="30"/>
        <w:widowControl/>
        <w:spacing w:before="100" w:after="100" w:line="600" w:lineRule="atLeast"/>
        <w:ind w:left="0" w:right="0" w:firstLine="640"/>
        <w:jc w:val="left"/>
        <w:rPr>
          <w:rFonts w:ascii="Times New Roman" w:hAnsi="Times New Roman" w:eastAsia="Times New Roman" w:cs="Times New Roman"/>
          <w:kern w:val="0"/>
          <w:sz w:val="24"/>
        </w:rPr>
      </w:pPr>
      <w:r>
        <w:rPr>
          <w:rStyle w:val="31"/>
          <w:rFonts w:ascii="仿宋" w:hAnsi="仿宋" w:eastAsia="仿宋" w:cs="仿宋"/>
          <w:b/>
          <w:bCs/>
          <w:spacing w:val="0"/>
          <w:kern w:val="0"/>
          <w:sz w:val="32"/>
          <w:szCs w:val="32"/>
        </w:rPr>
        <w:t>九、基本支出：</w:t>
      </w:r>
      <w:r>
        <w:rPr>
          <w:rFonts w:ascii="仿宋" w:hAnsi="仿宋" w:eastAsia="仿宋" w:cs="仿宋"/>
          <w:spacing w:val="0"/>
          <w:kern w:val="0"/>
          <w:sz w:val="32"/>
          <w:szCs w:val="32"/>
        </w:rPr>
        <w:t>指为保障机构正常运转、完成日常工作任务而发生的人员支出和公用支出。</w:t>
      </w:r>
    </w:p>
    <w:p w14:paraId="3E19A128">
      <w:pPr>
        <w:pStyle w:val="30"/>
        <w:widowControl/>
        <w:spacing w:before="100" w:after="100" w:line="600" w:lineRule="atLeast"/>
        <w:ind w:left="0" w:right="0" w:firstLine="640"/>
        <w:jc w:val="left"/>
        <w:rPr>
          <w:rFonts w:ascii="Times New Roman" w:hAnsi="Times New Roman" w:eastAsia="Times New Roman" w:cs="Times New Roman"/>
          <w:kern w:val="0"/>
          <w:sz w:val="24"/>
        </w:rPr>
      </w:pPr>
      <w:r>
        <w:rPr>
          <w:rStyle w:val="31"/>
          <w:rFonts w:ascii="仿宋" w:hAnsi="仿宋" w:eastAsia="仿宋" w:cs="仿宋"/>
          <w:b/>
          <w:bCs/>
          <w:spacing w:val="0"/>
          <w:kern w:val="0"/>
          <w:sz w:val="32"/>
          <w:szCs w:val="32"/>
        </w:rPr>
        <w:t>十、项目支出：</w:t>
      </w:r>
      <w:r>
        <w:rPr>
          <w:rFonts w:ascii="仿宋" w:hAnsi="仿宋" w:eastAsia="仿宋" w:cs="仿宋"/>
          <w:spacing w:val="0"/>
          <w:kern w:val="0"/>
          <w:sz w:val="32"/>
          <w:szCs w:val="32"/>
        </w:rPr>
        <w:t>指在基本支出之外为完成特定行政任务和事业发展目标所发生的支出。</w:t>
      </w:r>
    </w:p>
    <w:p w14:paraId="7FD5972F">
      <w:pPr>
        <w:pStyle w:val="30"/>
        <w:widowControl/>
        <w:spacing w:before="100" w:after="100" w:line="600" w:lineRule="atLeast"/>
        <w:ind w:left="0" w:right="0" w:firstLine="640"/>
        <w:jc w:val="left"/>
        <w:rPr>
          <w:rFonts w:ascii="Times New Roman" w:hAnsi="Times New Roman" w:eastAsia="Times New Roman" w:cs="Times New Roman"/>
          <w:kern w:val="0"/>
          <w:sz w:val="24"/>
        </w:rPr>
      </w:pPr>
      <w:r>
        <w:rPr>
          <w:rStyle w:val="31"/>
          <w:rFonts w:ascii="仿宋" w:hAnsi="仿宋" w:eastAsia="仿宋" w:cs="仿宋"/>
          <w:b/>
          <w:bCs/>
          <w:spacing w:val="0"/>
          <w:kern w:val="0"/>
          <w:sz w:val="32"/>
          <w:szCs w:val="32"/>
        </w:rPr>
        <w:t>十一、经营支出：</w:t>
      </w:r>
      <w:r>
        <w:rPr>
          <w:rFonts w:ascii="仿宋" w:hAnsi="仿宋" w:eastAsia="仿宋" w:cs="仿宋"/>
          <w:spacing w:val="0"/>
          <w:kern w:val="0"/>
          <w:sz w:val="32"/>
          <w:szCs w:val="32"/>
        </w:rPr>
        <w:t>指事业单位在专业业务活动及其辅助活动之外开展非独立核算经营活动发生的支出。</w:t>
      </w:r>
    </w:p>
    <w:p w14:paraId="5677D1DC">
      <w:pPr>
        <w:pStyle w:val="30"/>
        <w:widowControl/>
        <w:spacing w:before="100" w:after="100" w:line="600" w:lineRule="atLeast"/>
        <w:ind w:left="0" w:right="0" w:firstLine="640"/>
        <w:jc w:val="left"/>
        <w:rPr>
          <w:rFonts w:ascii="Times New Roman" w:hAnsi="Times New Roman" w:eastAsia="Times New Roman" w:cs="Times New Roman"/>
          <w:kern w:val="0"/>
          <w:sz w:val="24"/>
        </w:rPr>
      </w:pPr>
      <w:r>
        <w:rPr>
          <w:rStyle w:val="31"/>
          <w:rFonts w:ascii="仿宋" w:hAnsi="仿宋" w:eastAsia="仿宋" w:cs="仿宋"/>
          <w:b/>
          <w:bCs/>
          <w:spacing w:val="0"/>
          <w:kern w:val="0"/>
          <w:sz w:val="32"/>
          <w:szCs w:val="32"/>
        </w:rPr>
        <w:t>十二、“三公”经费：</w:t>
      </w:r>
      <w:r>
        <w:rPr>
          <w:rFonts w:ascii="仿宋" w:hAnsi="仿宋" w:eastAsia="仿宋" w:cs="仿宋"/>
          <w:spacing w:val="0"/>
          <w:kern w:val="0"/>
          <w:sz w:val="32"/>
          <w:szCs w:val="32"/>
        </w:rPr>
        <w:t>纳入本级财政预决算管理的“三公”经费，是指本级单位用一般公共预算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w:t>
      </w:r>
      <w:r>
        <w:rPr>
          <w:rFonts w:ascii="仿宋" w:hAnsi="仿宋" w:eastAsia="仿宋" w:cs="仿宋"/>
          <w:spacing w:val="0"/>
          <w:kern w:val="0"/>
          <w:sz w:val="32"/>
          <w:szCs w:val="32"/>
          <w:u w:val="single"/>
        </w:rPr>
        <w:t>、牌照费</w:t>
      </w:r>
      <w:r>
        <w:rPr>
          <w:rFonts w:ascii="仿宋" w:hAnsi="仿宋" w:eastAsia="仿宋" w:cs="仿宋"/>
          <w:spacing w:val="0"/>
          <w:kern w:val="0"/>
          <w:sz w:val="32"/>
          <w:szCs w:val="32"/>
        </w:rPr>
        <w:t>）及燃料费、维修费、过桥过路费、保险费</w:t>
      </w:r>
      <w:r>
        <w:rPr>
          <w:rFonts w:ascii="仿宋" w:hAnsi="仿宋" w:eastAsia="仿宋" w:cs="仿宋"/>
          <w:spacing w:val="0"/>
          <w:kern w:val="0"/>
          <w:sz w:val="32"/>
          <w:szCs w:val="32"/>
          <w:u w:val="single"/>
        </w:rPr>
        <w:t>、安全奖励费用</w:t>
      </w:r>
      <w:r>
        <w:rPr>
          <w:rFonts w:ascii="仿宋" w:hAnsi="仿宋" w:eastAsia="仿宋" w:cs="仿宋"/>
          <w:spacing w:val="0"/>
          <w:kern w:val="0"/>
          <w:sz w:val="32"/>
          <w:szCs w:val="32"/>
        </w:rPr>
        <w:t>等支出；公务接待费反映单位按规定开支的各类公务接待（含外宾接待）支出。</w:t>
      </w:r>
    </w:p>
    <w:p w14:paraId="2322909D">
      <w:pPr>
        <w:pStyle w:val="29"/>
        <w:widowControl/>
        <w:spacing w:before="100" w:after="100"/>
        <w:ind w:left="0" w:right="0" w:firstLine="643"/>
        <w:jc w:val="left"/>
        <w:rPr>
          <w:rFonts w:ascii="Times New Roman" w:hAnsi="Times New Roman" w:eastAsia="Times New Roman" w:cs="Times New Roman"/>
          <w:kern w:val="0"/>
          <w:sz w:val="24"/>
        </w:rPr>
      </w:pPr>
      <w:r>
        <w:rPr>
          <w:rStyle w:val="31"/>
          <w:rFonts w:ascii="仿宋" w:hAnsi="仿宋" w:eastAsia="仿宋" w:cs="仿宋"/>
          <w:b/>
          <w:bCs/>
          <w:spacing w:val="0"/>
          <w:kern w:val="0"/>
          <w:sz w:val="32"/>
          <w:szCs w:val="32"/>
        </w:rPr>
        <w:t>十三、机关运行经费：</w:t>
      </w:r>
      <w:r>
        <w:rPr>
          <w:rFonts w:ascii="仿宋" w:hAnsi="仿宋" w:eastAsia="仿宋" w:cs="仿宋"/>
          <w:spacing w:val="0"/>
          <w:kern w:val="0"/>
          <w:sz w:val="32"/>
          <w:szCs w:val="32"/>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5EAD8EA1">
      <w:pPr>
        <w:pStyle w:val="29"/>
        <w:widowControl/>
        <w:spacing w:before="100" w:after="100"/>
        <w:ind w:left="0" w:right="0" w:firstLine="640"/>
        <w:jc w:val="left"/>
        <w:rPr>
          <w:rFonts w:ascii="Times New Roman" w:hAnsi="Times New Roman" w:eastAsia="Times New Roman" w:cs="Times New Roman"/>
          <w:kern w:val="0"/>
          <w:sz w:val="24"/>
        </w:rPr>
      </w:pPr>
      <w:r>
        <w:rPr>
          <w:rFonts w:ascii="仿宋" w:hAnsi="仿宋" w:eastAsia="仿宋" w:cs="仿宋"/>
          <w:spacing w:val="0"/>
          <w:kern w:val="0"/>
          <w:sz w:val="32"/>
          <w:szCs w:val="32"/>
        </w:rPr>
        <w:t> </w:t>
      </w:r>
    </w:p>
    <w:p w14:paraId="524622CC">
      <w:pPr>
        <w:pStyle w:val="29"/>
        <w:widowControl/>
        <w:spacing w:before="100" w:after="100"/>
        <w:ind w:left="0" w:right="0" w:firstLine="0"/>
        <w:jc w:val="left"/>
        <w:rPr>
          <w:rFonts w:ascii="Times New Roman" w:hAnsi="Times New Roman" w:eastAsia="Times New Roman" w:cs="Times New Roman"/>
          <w:kern w:val="0"/>
          <w:sz w:val="24"/>
        </w:rPr>
      </w:pPr>
      <w:r>
        <w:rPr>
          <w:rFonts w:ascii="Calibri" w:hAnsi="Calibri" w:eastAsia="Calibri" w:cs="Calibri"/>
          <w:spacing w:val="0"/>
          <w:kern w:val="0"/>
          <w:szCs w:val="21"/>
        </w:rPr>
        <w:t> </w:t>
      </w:r>
    </w:p>
    <w:p w14:paraId="119631C1">
      <w:pPr>
        <w:pStyle w:val="29"/>
        <w:widowControl/>
        <w:spacing w:before="100" w:after="100"/>
        <w:ind w:left="0" w:right="0" w:firstLine="0"/>
        <w:jc w:val="center"/>
        <w:rPr>
          <w:rFonts w:ascii="Times New Roman" w:hAnsi="Times New Roman" w:eastAsia="Times New Roman" w:cs="Times New Roman"/>
          <w:kern w:val="0"/>
          <w:sz w:val="24"/>
        </w:rPr>
      </w:pPr>
      <w:r>
        <w:rPr>
          <w:rFonts w:ascii="宋体" w:hAnsi="宋体" w:cs="宋体"/>
          <w:spacing w:val="0"/>
          <w:kern w:val="0"/>
          <w:sz w:val="56"/>
          <w:szCs w:val="56"/>
        </w:rPr>
        <w:t> </w:t>
      </w:r>
    </w:p>
    <w:p w14:paraId="0AE85390">
      <w:pPr>
        <w:pStyle w:val="29"/>
        <w:widowControl/>
        <w:spacing w:before="100" w:after="100"/>
        <w:ind w:left="0" w:right="0" w:firstLine="0"/>
        <w:rPr>
          <w:rFonts w:ascii="Times New Roman" w:hAnsi="Times New Roman" w:eastAsia="Times New Roman" w:cs="Times New Roman"/>
          <w:kern w:val="0"/>
          <w:sz w:val="24"/>
        </w:rPr>
      </w:pPr>
      <w:r>
        <w:rPr>
          <w:rFonts w:ascii="宋体" w:hAnsi="宋体" w:cs="宋体"/>
          <w:spacing w:val="0"/>
          <w:kern w:val="0"/>
          <w:sz w:val="56"/>
          <w:szCs w:val="56"/>
        </w:rPr>
        <w:t> </w:t>
      </w:r>
    </w:p>
    <w:p w14:paraId="5CF0455E">
      <w:pPr>
        <w:pStyle w:val="29"/>
        <w:widowControl/>
        <w:spacing w:before="100" w:after="100"/>
        <w:ind w:left="0" w:right="0" w:firstLine="0"/>
        <w:rPr>
          <w:rFonts w:ascii="Times New Roman" w:hAnsi="Times New Roman" w:eastAsia="Times New Roman" w:cs="Times New Roman"/>
          <w:kern w:val="0"/>
          <w:sz w:val="24"/>
        </w:rPr>
      </w:pPr>
      <w:r>
        <w:rPr>
          <w:rFonts w:ascii="宋体" w:hAnsi="宋体" w:cs="宋体"/>
          <w:spacing w:val="0"/>
          <w:kern w:val="0"/>
          <w:sz w:val="56"/>
          <w:szCs w:val="56"/>
        </w:rPr>
        <w:t> </w:t>
      </w:r>
    </w:p>
    <w:p w14:paraId="536CDEA9">
      <w:pPr>
        <w:pStyle w:val="29"/>
        <w:widowControl/>
        <w:spacing w:before="100" w:after="100"/>
        <w:ind w:left="0" w:right="0" w:firstLine="0"/>
        <w:rPr>
          <w:rFonts w:ascii="Times New Roman" w:hAnsi="Times New Roman" w:eastAsia="Times New Roman" w:cs="Times New Roman"/>
          <w:kern w:val="0"/>
          <w:sz w:val="24"/>
        </w:rPr>
      </w:pPr>
      <w:r>
        <w:rPr>
          <w:rFonts w:ascii="Times New Roman" w:hAnsi="Times New Roman" w:eastAsia="Times New Roman" w:cs="Times New Roman"/>
          <w:spacing w:val="0"/>
          <w:kern w:val="0"/>
          <w:sz w:val="27"/>
          <w:szCs w:val="27"/>
        </w:rPr>
        <w:t> </w:t>
      </w:r>
    </w:p>
    <w:p w14:paraId="656828A7">
      <w:pPr>
        <w:pStyle w:val="29"/>
        <w:widowControl/>
        <w:spacing w:before="100" w:after="100"/>
        <w:ind w:left="0" w:right="0" w:firstLine="0"/>
        <w:jc w:val="left"/>
        <w:rPr>
          <w:rFonts w:ascii="Times New Roman" w:hAnsi="Times New Roman" w:eastAsia="Times New Roman" w:cs="Times New Roman"/>
          <w:kern w:val="0"/>
          <w:sz w:val="24"/>
        </w:rPr>
      </w:pPr>
      <w:r>
        <w:rPr>
          <w:rFonts w:ascii="黑体" w:hAnsi="黑体" w:eastAsia="黑体" w:cs="黑体"/>
          <w:spacing w:val="0"/>
          <w:kern w:val="0"/>
          <w:sz w:val="56"/>
          <w:szCs w:val="56"/>
        </w:rPr>
        <w:t>第五部分</w:t>
      </w:r>
      <w:r>
        <w:rPr>
          <w:rFonts w:ascii="宋体" w:hAnsi="宋体" w:cs="宋体"/>
          <w:spacing w:val="0"/>
          <w:kern w:val="0"/>
          <w:sz w:val="56"/>
          <w:szCs w:val="56"/>
        </w:rPr>
        <w:t> </w:t>
      </w:r>
    </w:p>
    <w:p w14:paraId="3932E4A3">
      <w:pPr>
        <w:pStyle w:val="29"/>
        <w:keepNext w:val="0"/>
        <w:keepLines w:val="0"/>
        <w:pageBreakBefore w:val="0"/>
        <w:widowControl/>
        <w:kinsoku/>
        <w:wordWrap/>
        <w:overflowPunct/>
        <w:topLinePunct w:val="0"/>
        <w:autoSpaceDE/>
        <w:autoSpaceDN/>
        <w:bidi w:val="0"/>
        <w:adjustRightInd/>
        <w:snapToGrid/>
        <w:spacing w:before="100" w:after="100"/>
        <w:ind w:left="0" w:leftChars="0" w:right="0" w:rightChars="0" w:firstLine="0" w:firstLineChars="0"/>
        <w:jc w:val="center"/>
        <w:textAlignment w:val="auto"/>
        <w:outlineLvl w:val="0"/>
        <w:rPr>
          <w:rFonts w:ascii="Times New Roman" w:hAnsi="Times New Roman" w:eastAsia="Times New Roman" w:cs="Times New Roman"/>
          <w:kern w:val="0"/>
          <w:sz w:val="24"/>
        </w:rPr>
      </w:pPr>
      <w:bookmarkStart w:id="27" w:name="_Toc2569"/>
      <w:r>
        <w:rPr>
          <w:rFonts w:ascii="黑体" w:hAnsi="黑体" w:eastAsia="黑体" w:cs="黑体"/>
          <w:spacing w:val="0"/>
          <w:kern w:val="0"/>
          <w:sz w:val="56"/>
          <w:szCs w:val="56"/>
        </w:rPr>
        <w:t>附件</w:t>
      </w:r>
      <w:bookmarkEnd w:id="27"/>
    </w:p>
    <w:p w14:paraId="42697313">
      <w:pPr>
        <w:pStyle w:val="29"/>
        <w:widowControl/>
        <w:spacing w:before="100" w:after="100"/>
        <w:ind w:left="0" w:right="0" w:firstLine="0"/>
        <w:jc w:val="left"/>
        <w:rPr>
          <w:rFonts w:ascii="Times New Roman" w:hAnsi="Times New Roman" w:eastAsia="Times New Roman" w:cs="Times New Roman"/>
          <w:kern w:val="0"/>
          <w:sz w:val="24"/>
        </w:rPr>
      </w:pPr>
      <w:r>
        <w:rPr>
          <w:rFonts w:ascii="Calibri" w:hAnsi="Calibri" w:eastAsia="Calibri" w:cs="Calibri"/>
          <w:spacing w:val="0"/>
          <w:kern w:val="0"/>
          <w:szCs w:val="21"/>
        </w:rPr>
        <w:t> </w:t>
      </w:r>
    </w:p>
    <w:p w14:paraId="7E6391A0">
      <w:pPr>
        <w:pStyle w:val="29"/>
        <w:keepNext w:val="0"/>
        <w:keepLines w:val="0"/>
        <w:pageBreakBefore w:val="0"/>
        <w:widowControl/>
        <w:kinsoku/>
        <w:wordWrap/>
        <w:overflowPunct/>
        <w:topLinePunct w:val="0"/>
        <w:autoSpaceDE/>
        <w:autoSpaceDN/>
        <w:bidi w:val="0"/>
        <w:adjustRightInd/>
        <w:snapToGrid/>
        <w:spacing w:before="100" w:after="100" w:line="600" w:lineRule="atLeast"/>
        <w:ind w:left="0" w:leftChars="0" w:right="0" w:rightChars="0" w:firstLine="640"/>
        <w:jc w:val="left"/>
        <w:textAlignment w:val="auto"/>
        <w:outlineLvl w:val="1"/>
        <w:rPr>
          <w:rFonts w:ascii="Times New Roman" w:hAnsi="Times New Roman" w:eastAsia="Times New Roman" w:cs="Times New Roman"/>
          <w:kern w:val="0"/>
          <w:sz w:val="24"/>
        </w:rPr>
      </w:pPr>
      <w:bookmarkStart w:id="28" w:name="_Toc28210"/>
      <w:r>
        <w:rPr>
          <w:rFonts w:ascii="黑体" w:hAnsi="黑体" w:eastAsia="黑体" w:cs="黑体"/>
          <w:spacing w:val="0"/>
          <w:kern w:val="0"/>
          <w:sz w:val="32"/>
          <w:szCs w:val="32"/>
        </w:rPr>
        <w:t>一、项目支出绩效自评表</w:t>
      </w:r>
      <w:bookmarkEnd w:id="28"/>
    </w:p>
    <w:bookmarkEnd w:id="0"/>
    <w:p w14:paraId="079C2D8C">
      <w:pPr>
        <w:pStyle w:val="29"/>
        <w:widowControl/>
        <w:spacing w:before="100" w:after="100"/>
        <w:ind w:left="0" w:right="0" w:firstLine="643"/>
        <w:jc w:val="left"/>
        <w:rPr>
          <w:rFonts w:hint="eastAsia" w:ascii="仿宋" w:hAnsi="仿宋" w:eastAsia="仿宋" w:cs="仿宋"/>
          <w:spacing w:val="0"/>
          <w:kern w:val="0"/>
          <w:sz w:val="32"/>
          <w:szCs w:val="32"/>
          <w:lang w:eastAsia="zh-CN"/>
        </w:rPr>
      </w:pPr>
      <w:r>
        <w:rPr>
          <w:rFonts w:hint="eastAsia" w:ascii="仿宋" w:hAnsi="仿宋" w:eastAsia="仿宋" w:cs="仿宋"/>
          <w:spacing w:val="0"/>
          <w:kern w:val="0"/>
          <w:sz w:val="32"/>
          <w:szCs w:val="32"/>
          <w:lang w:val="en-US" w:eastAsia="zh-CN"/>
        </w:rPr>
        <w:t>2024年本单位</w:t>
      </w:r>
      <w:r>
        <w:rPr>
          <w:rFonts w:hint="eastAsia" w:ascii="仿宋" w:hAnsi="仿宋" w:eastAsia="仿宋" w:cs="仿宋"/>
          <w:spacing w:val="0"/>
          <w:kern w:val="0"/>
          <w:sz w:val="32"/>
          <w:szCs w:val="32"/>
          <w:lang w:eastAsia="zh-CN"/>
        </w:rPr>
        <w:t>无</w:t>
      </w:r>
      <w:r>
        <w:rPr>
          <w:rFonts w:ascii="仿宋" w:hAnsi="仿宋" w:eastAsia="仿宋" w:cs="仿宋"/>
          <w:spacing w:val="0"/>
          <w:kern w:val="0"/>
          <w:sz w:val="32"/>
          <w:szCs w:val="32"/>
        </w:rPr>
        <w:t>项目支出绩效自评表</w:t>
      </w:r>
      <w:r>
        <w:rPr>
          <w:rFonts w:hint="eastAsia" w:ascii="仿宋" w:hAnsi="仿宋" w:eastAsia="仿宋" w:cs="仿宋"/>
          <w:spacing w:val="0"/>
          <w:kern w:val="0"/>
          <w:sz w:val="32"/>
          <w:szCs w:val="32"/>
          <w:lang w:eastAsia="zh-CN"/>
        </w:rPr>
        <w:t>。</w:t>
      </w:r>
    </w:p>
    <w:p w14:paraId="51830F0F">
      <w:pPr>
        <w:keepNext w:val="0"/>
        <w:keepLines w:val="0"/>
        <w:pageBreakBefore w:val="0"/>
        <w:widowControl w:val="0"/>
        <w:tabs>
          <w:tab w:val="left" w:pos="8415"/>
        </w:tabs>
        <w:kinsoku/>
        <w:wordWrap/>
        <w:overflowPunct/>
        <w:topLinePunct w:val="0"/>
        <w:autoSpaceDE/>
        <w:autoSpaceDN/>
        <w:bidi w:val="0"/>
        <w:adjustRightInd/>
        <w:snapToGrid/>
        <w:textAlignment w:val="auto"/>
      </w:pPr>
    </w:p>
    <w:sectPr>
      <w:footerReference r:id="rId13" w:type="default"/>
      <w:pgSz w:w="11906" w:h="16838"/>
      <w:pgMar w:top="1984" w:right="1083" w:bottom="1984" w:left="1083" w:header="0" w:footer="720" w:gutter="0"/>
      <w:cols w:space="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30457D">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7</w:t>
    </w:r>
    <w:r>
      <w:rPr>
        <w:rFonts w:ascii="宋体" w:hAnsi="宋体" w:eastAsia="宋体" w:cs="宋体"/>
        <w:sz w:val="18"/>
      </w:rP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6CE955">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23</w:t>
    </w:r>
    <w:r>
      <w:rPr>
        <w:rFonts w:ascii="宋体" w:hAnsi="宋体" w:eastAsia="宋体" w:cs="宋体"/>
        <w:sz w:val="18"/>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7900DB">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36</w:t>
    </w:r>
    <w:r>
      <w:rPr>
        <w:rFonts w:ascii="宋体" w:hAnsi="宋体" w:eastAsia="宋体" w:cs="宋体"/>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D691BE">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9</w:t>
    </w:r>
    <w:r>
      <w:rPr>
        <w:rFonts w:ascii="宋体" w:hAnsi="宋体" w:eastAsia="宋体" w:cs="宋体"/>
        <w:sz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37B8F8">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11</w:t>
    </w:r>
    <w:r>
      <w:rPr>
        <w:rFonts w:ascii="宋体" w:hAnsi="宋体" w:eastAsia="宋体" w:cs="宋体"/>
        <w:sz w:val="18"/>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3039E5">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14</w:t>
    </w:r>
    <w:r>
      <w:rPr>
        <w:rFonts w:ascii="宋体" w:hAnsi="宋体" w:eastAsia="宋体" w:cs="宋体"/>
        <w:sz w:val="18"/>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4F9544">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16</w:t>
    </w:r>
    <w:r>
      <w:rPr>
        <w:rFonts w:ascii="宋体" w:hAnsi="宋体" w:eastAsia="宋体" w:cs="宋体"/>
        <w:sz w:val="18"/>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610E2">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19</w:t>
    </w:r>
    <w:r>
      <w:rPr>
        <w:rFonts w:ascii="宋体" w:hAnsi="宋体" w:eastAsia="宋体" w:cs="宋体"/>
        <w:sz w:val="18"/>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2A5BA1">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20</w:t>
    </w:r>
    <w:r>
      <w:rPr>
        <w:rFonts w:ascii="宋体" w:hAnsi="宋体" w:eastAsia="宋体" w:cs="宋体"/>
        <w:sz w:val="18"/>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D7E981">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21</w:t>
    </w:r>
    <w:r>
      <w:rPr>
        <w:rFonts w:ascii="宋体" w:hAnsi="宋体" w:eastAsia="宋体" w:cs="宋体"/>
        <w:sz w:val="18"/>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70773B">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22</w:t>
    </w:r>
    <w:r>
      <w:rPr>
        <w:rFonts w:ascii="宋体" w:hAnsi="宋体" w:eastAsia="宋体" w:cs="宋体"/>
        <w:sz w:val="18"/>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89D8E7B"/>
    <w:multiLevelType w:val="singleLevel"/>
    <w:tmpl w:val="689D8E7B"/>
    <w:lvl w:ilvl="0" w:tentative="0">
      <w:start w:val="4"/>
      <w:numFmt w:val="chineseCounting"/>
      <w:suff w:val="nothing"/>
      <w:lvlText w:val="%1、"/>
      <w:lvlJc w:val="left"/>
    </w:lvl>
  </w:abstractNum>
  <w:abstractNum w:abstractNumId="1">
    <w:nsid w:val="689D8EDA"/>
    <w:multiLevelType w:val="singleLevel"/>
    <w:tmpl w:val="689D8EDA"/>
    <w:lvl w:ilvl="0" w:tentative="0">
      <w:start w:val="3"/>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7"/>
  <w:documentProtection w:enforcement="0"/>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5405FF9"/>
    <w:rsid w:val="5F6249AB"/>
    <w:rsid w:val="644C20B4"/>
    <w:rsid w:val="684800AA"/>
    <w:rsid w:val="7D917671"/>
    <w:rsid w:val="7ED4782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rFonts w:eastAsia="仿宋"/>
      <w:bCs/>
      <w:kern w:val="44"/>
      <w:sz w:val="32"/>
      <w:szCs w:val="44"/>
    </w:rPr>
  </w:style>
  <w:style w:type="paragraph" w:styleId="4">
    <w:name w:val="heading 2"/>
    <w:basedOn w:val="5"/>
    <w:next w:val="5"/>
    <w:qFormat/>
    <w:uiPriority w:val="0"/>
    <w:pPr>
      <w:keepNext/>
      <w:keepLines/>
      <w:spacing w:before="260" w:after="260" w:line="416" w:lineRule="auto"/>
      <w:outlineLvl w:val="1"/>
    </w:pPr>
    <w:rPr>
      <w:rFonts w:ascii="Arial" w:hAnsi="Arial" w:eastAsia="仿宋"/>
      <w:bCs/>
      <w:sz w:val="32"/>
      <w:szCs w:val="32"/>
    </w:rPr>
  </w:style>
  <w:style w:type="paragraph" w:styleId="6">
    <w:name w:val="heading 3"/>
    <w:basedOn w:val="5"/>
    <w:next w:val="5"/>
    <w:link w:val="28"/>
    <w:qFormat/>
    <w:uiPriority w:val="0"/>
    <w:pPr>
      <w:keepNext/>
      <w:keepLines/>
      <w:spacing w:before="260" w:after="260" w:line="416" w:lineRule="auto"/>
      <w:outlineLvl w:val="2"/>
    </w:pPr>
    <w:rPr>
      <w:rFonts w:eastAsia="仿宋"/>
      <w:bCs/>
      <w:sz w:val="32"/>
      <w:szCs w:val="32"/>
    </w:rPr>
  </w:style>
  <w:style w:type="paragraph" w:styleId="7">
    <w:name w:val="heading 4"/>
    <w:basedOn w:val="5"/>
    <w:next w:val="5"/>
    <w:link w:val="24"/>
    <w:qFormat/>
    <w:uiPriority w:val="0"/>
    <w:pPr>
      <w:keepNext/>
      <w:keepLines/>
      <w:spacing w:before="280" w:after="290" w:line="376" w:lineRule="auto"/>
      <w:outlineLvl w:val="3"/>
    </w:pPr>
    <w:rPr>
      <w:rFonts w:ascii="Cambria" w:hAnsi="Cambria" w:eastAsia="仿宋"/>
      <w:bCs/>
      <w:sz w:val="32"/>
      <w:szCs w:val="28"/>
    </w:rPr>
  </w:style>
  <w:style w:type="character" w:default="1" w:styleId="21">
    <w:name w:val="Default Paragraph Font"/>
    <w:unhideWhenUsed/>
    <w:qFormat/>
    <w:uiPriority w:val="1"/>
  </w:style>
  <w:style w:type="table" w:default="1" w:styleId="20">
    <w:name w:val="Normal Table"/>
    <w:unhideWhenUsed/>
    <w:qFormat/>
    <w:uiPriority w:val="99"/>
    <w:tblPr>
      <w:tblCellMar>
        <w:top w:w="0" w:type="dxa"/>
        <w:left w:w="108" w:type="dxa"/>
        <w:bottom w:w="0" w:type="dxa"/>
        <w:right w:w="108" w:type="dxa"/>
      </w:tblCellMar>
    </w:tblPr>
  </w:style>
  <w:style w:type="paragraph" w:styleId="2">
    <w:name w:val="Body Text"/>
    <w:basedOn w:val="1"/>
    <w:unhideWhenUsed/>
    <w:uiPriority w:val="0"/>
    <w:pPr>
      <w:keepNext w:val="0"/>
      <w:keepLines w:val="0"/>
      <w:widowControl w:val="0"/>
      <w:suppressLineNumbers w:val="0"/>
      <w:spacing w:before="0" w:beforeAutospacing="0" w:after="120" w:afterAutospacing="0"/>
      <w:ind w:left="0" w:right="0"/>
      <w:jc w:val="both"/>
    </w:pPr>
    <w:rPr>
      <w:rFonts w:hint="default" w:ascii="Calibri" w:hAnsi="Calibri" w:eastAsia="宋体" w:cs="Times New Roman"/>
      <w:kern w:val="2"/>
      <w:sz w:val="21"/>
      <w:szCs w:val="24"/>
      <w:lang w:val="en-US" w:eastAsia="zh-CN"/>
    </w:rPr>
  </w:style>
  <w:style w:type="paragraph" w:customStyle="1" w:styleId="5">
    <w:name w:val="No Spacing"/>
    <w:link w:val="25"/>
    <w:qFormat/>
    <w:uiPriority w:val="0"/>
    <w:pPr>
      <w:ind w:firstLine="200" w:firstLineChars="200"/>
    </w:pPr>
    <w:rPr>
      <w:rFonts w:ascii="Times New Roman" w:hAnsi="Times New Roman" w:eastAsia="仿宋_GB2312" w:cs="Times New Roman"/>
      <w:sz w:val="30"/>
      <w:szCs w:val="22"/>
      <w:lang w:val="en-US" w:eastAsia="zh-CN" w:bidi="ar-SA"/>
    </w:rPr>
  </w:style>
  <w:style w:type="paragraph" w:styleId="8">
    <w:name w:val="toc 7"/>
    <w:basedOn w:val="1"/>
    <w:next w:val="1"/>
    <w:qFormat/>
    <w:uiPriority w:val="0"/>
    <w:pPr>
      <w:ind w:left="2520" w:leftChars="1200"/>
    </w:pPr>
  </w:style>
  <w:style w:type="paragraph" w:styleId="9">
    <w:name w:val="Document Map"/>
    <w:basedOn w:val="1"/>
    <w:qFormat/>
    <w:uiPriority w:val="0"/>
    <w:pPr>
      <w:shd w:val="clear" w:color="auto" w:fill="000080"/>
    </w:pPr>
  </w:style>
  <w:style w:type="paragraph" w:styleId="10">
    <w:name w:val="toc 5"/>
    <w:basedOn w:val="1"/>
    <w:next w:val="1"/>
    <w:qFormat/>
    <w:uiPriority w:val="0"/>
    <w:pPr>
      <w:ind w:left="1680" w:leftChars="800"/>
    </w:pPr>
  </w:style>
  <w:style w:type="paragraph" w:styleId="11">
    <w:name w:val="toc 3"/>
    <w:basedOn w:val="1"/>
    <w:next w:val="6"/>
    <w:qFormat/>
    <w:uiPriority w:val="0"/>
    <w:pPr>
      <w:ind w:left="840" w:leftChars="400"/>
    </w:pPr>
  </w:style>
  <w:style w:type="paragraph" w:styleId="12">
    <w:name w:val="toc 8"/>
    <w:basedOn w:val="1"/>
    <w:next w:val="1"/>
    <w:qFormat/>
    <w:uiPriority w:val="0"/>
    <w:pPr>
      <w:ind w:left="2940" w:leftChars="1400"/>
    </w:pPr>
  </w:style>
  <w:style w:type="paragraph" w:styleId="13">
    <w:name w:val="footer"/>
    <w:basedOn w:val="1"/>
    <w:link w:val="26"/>
    <w:qFormat/>
    <w:uiPriority w:val="0"/>
    <w:pPr>
      <w:tabs>
        <w:tab w:val="center" w:pos="4153"/>
        <w:tab w:val="right" w:pos="8306"/>
      </w:tabs>
      <w:snapToGrid w:val="0"/>
      <w:jc w:val="left"/>
    </w:pPr>
    <w:rPr>
      <w:sz w:val="18"/>
      <w:szCs w:val="18"/>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5"/>
    <w:qFormat/>
    <w:uiPriority w:val="0"/>
  </w:style>
  <w:style w:type="paragraph" w:styleId="16">
    <w:name w:val="toc 4"/>
    <w:basedOn w:val="1"/>
    <w:next w:val="1"/>
    <w:qFormat/>
    <w:uiPriority w:val="0"/>
    <w:pPr>
      <w:ind w:left="1260" w:leftChars="600"/>
    </w:pPr>
  </w:style>
  <w:style w:type="paragraph" w:styleId="17">
    <w:name w:val="toc 6"/>
    <w:basedOn w:val="1"/>
    <w:next w:val="1"/>
    <w:qFormat/>
    <w:uiPriority w:val="0"/>
    <w:pPr>
      <w:ind w:left="2100" w:leftChars="1000"/>
    </w:pPr>
  </w:style>
  <w:style w:type="paragraph" w:styleId="18">
    <w:name w:val="toc 2"/>
    <w:basedOn w:val="1"/>
    <w:next w:val="5"/>
    <w:qFormat/>
    <w:uiPriority w:val="0"/>
    <w:pPr>
      <w:ind w:left="420" w:leftChars="200"/>
    </w:pPr>
  </w:style>
  <w:style w:type="paragraph" w:styleId="19">
    <w:name w:val="toc 9"/>
    <w:basedOn w:val="1"/>
    <w:next w:val="1"/>
    <w:qFormat/>
    <w:uiPriority w:val="0"/>
    <w:pPr>
      <w:ind w:left="3360" w:leftChars="1600"/>
    </w:pPr>
  </w:style>
  <w:style w:type="character" w:styleId="22">
    <w:name w:val="page number"/>
    <w:basedOn w:val="21"/>
    <w:qFormat/>
    <w:uiPriority w:val="0"/>
  </w:style>
  <w:style w:type="character" w:styleId="23">
    <w:name w:val="Hyperlink"/>
    <w:qFormat/>
    <w:uiPriority w:val="0"/>
    <w:rPr>
      <w:rFonts w:ascii="宋体" w:hAnsi="宋体" w:eastAsia="仿宋" w:cs="Times New Roman"/>
      <w:kern w:val="2"/>
      <w:sz w:val="32"/>
      <w:szCs w:val="32"/>
      <w:lang w:val="en-US" w:eastAsia="zh-CN" w:bidi="ar-SA"/>
    </w:rPr>
  </w:style>
  <w:style w:type="character" w:customStyle="1" w:styleId="24">
    <w:name w:val="标题 4 字符"/>
    <w:basedOn w:val="21"/>
    <w:link w:val="7"/>
    <w:qFormat/>
    <w:uiPriority w:val="0"/>
    <w:rPr>
      <w:rFonts w:ascii="Cambria" w:hAnsi="Cambria" w:eastAsia="仿宋"/>
      <w:bCs/>
      <w:kern w:val="2"/>
      <w:sz w:val="32"/>
      <w:szCs w:val="28"/>
    </w:rPr>
  </w:style>
  <w:style w:type="character" w:customStyle="1" w:styleId="25">
    <w:name w:val="无间隔 字符"/>
    <w:link w:val="5"/>
    <w:qFormat/>
    <w:locked/>
    <w:uiPriority w:val="0"/>
    <w:rPr>
      <w:rFonts w:eastAsia="仿宋_GB2312"/>
      <w:sz w:val="30"/>
      <w:szCs w:val="22"/>
      <w:lang w:bidi="ar-SA"/>
    </w:rPr>
  </w:style>
  <w:style w:type="character" w:customStyle="1" w:styleId="26">
    <w:name w:val="页脚 字符"/>
    <w:basedOn w:val="21"/>
    <w:link w:val="13"/>
    <w:qFormat/>
    <w:uiPriority w:val="0"/>
    <w:rPr>
      <w:kern w:val="2"/>
      <w:sz w:val="18"/>
      <w:szCs w:val="18"/>
    </w:rPr>
  </w:style>
  <w:style w:type="paragraph" w:customStyle="1" w:styleId="27">
    <w:name w:val="List Paragraph"/>
    <w:basedOn w:val="1"/>
    <w:qFormat/>
    <w:uiPriority w:val="0"/>
    <w:pPr>
      <w:ind w:firstLine="420" w:firstLineChars="200"/>
    </w:pPr>
  </w:style>
  <w:style w:type="character" w:customStyle="1" w:styleId="28">
    <w:name w:val="标题 3 字符"/>
    <w:basedOn w:val="21"/>
    <w:link w:val="6"/>
    <w:qFormat/>
    <w:uiPriority w:val="0"/>
    <w:rPr>
      <w:rFonts w:eastAsia="仿宋"/>
      <w:bCs/>
      <w:kern w:val="2"/>
      <w:sz w:val="32"/>
      <w:szCs w:val="32"/>
    </w:rPr>
  </w:style>
  <w:style w:type="paragraph" w:customStyle="1" w:styleId="29">
    <w:name w:val="MsoNormal"/>
    <w:basedOn w:val="1"/>
    <w:qFormat/>
    <w:uiPriority w:val="0"/>
  </w:style>
  <w:style w:type="paragraph" w:customStyle="1" w:styleId="30">
    <w:name w:val="p"/>
    <w:basedOn w:val="1"/>
    <w:qFormat/>
    <w:uiPriority w:val="0"/>
  </w:style>
  <w:style w:type="character" w:customStyle="1" w:styleId="31">
    <w:name w:val="15"/>
    <w:basedOn w:val="21"/>
    <w:qFormat/>
    <w:uiPriority w:val="0"/>
  </w:style>
  <w:style w:type="table" w:customStyle="1" w:styleId="32">
    <w:name w:val="mce-item-table"/>
    <w:basedOn w:val="20"/>
    <w:qFormat/>
    <w:uiPriority w:val="0"/>
    <w:tbl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numbering" Target="numbering.xml"/><Relationship Id="rId14" Type="http://schemas.openxmlformats.org/officeDocument/2006/relationships/theme" Target="theme/theme1.xml"/><Relationship Id="rId13" Type="http://schemas.openxmlformats.org/officeDocument/2006/relationships/footer" Target="footer1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57559B6-2DC7-41B5-818F-6E7F243775C0}">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33</Pages>
  <Words>8124</Words>
  <Characters>11623</Characters>
  <Lines>1</Lines>
  <Paragraphs>1</Paragraphs>
  <TotalTime>0</TotalTime>
  <ScaleCrop>false</ScaleCrop>
  <LinksUpToDate>false</LinksUpToDate>
  <CharactersWithSpaces>11917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2022-03-23T12:40:00Z</dcterms:created>
  <dc:creator>Administrator</dc:creator>
  <cp:lastModifiedBy>肖玲琳</cp:lastModifiedBy>
  <cp:lastPrinted>2021-04-16T00:45:00Z</cp:lastPrinted>
  <dcterms:modified xsi:type="dcterms:W3CDTF">2025-09-04T02:30:43Z</dcterms:modified>
  <dc:title>××年度××部门/单位</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66C67484C41D4C05B3487E28FB439B3F_13</vt:lpwstr>
  </property>
  <property fmtid="{D5CDD505-2E9C-101B-9397-08002B2CF9AE}" pid="3" name="KSOProductBuildVer">
    <vt:lpwstr>2052-12.1.0.22529</vt:lpwstr>
  </property>
  <property fmtid="{D5CDD505-2E9C-101B-9397-08002B2CF9AE}" pid="4" name="KSOTemplateDocerSaveRecord">
    <vt:lpwstr>eyJoZGlkIjoiZDE1ZTc3ZGY4NDdmMzA3NzNiMTQwMTcxZjMwYTFkY2EiLCJ1c2VySWQiOiIxNjg0ODMzMjMzIn0=</vt:lpwstr>
  </property>
</Properties>
</file>