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87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pacing w:val="-20"/>
          <w:sz w:val="44"/>
          <w:szCs w:val="44"/>
        </w:rPr>
      </w:pPr>
      <w:bookmarkStart w:id="0" w:name="_GoBack"/>
      <w:bookmarkEnd w:id="0"/>
      <w:r>
        <w:rPr>
          <w:rFonts w:hint="eastAsia" w:ascii="方正小标宋简体" w:hAnsi="方正小标宋简体" w:eastAsia="方正小标宋简体" w:cs="方正小标宋简体"/>
          <w:b w:val="0"/>
          <w:bCs w:val="0"/>
          <w:color w:val="000000"/>
          <w:spacing w:val="-20"/>
          <w:sz w:val="44"/>
          <w:szCs w:val="44"/>
          <w:lang w:eastAsia="zh-CN"/>
        </w:rPr>
        <w:t>晋安区</w:t>
      </w:r>
      <w:r>
        <w:rPr>
          <w:rFonts w:hint="eastAsia" w:ascii="方正小标宋简体" w:hAnsi="方正小标宋简体" w:eastAsia="方正小标宋简体" w:cs="方正小标宋简体"/>
          <w:b w:val="0"/>
          <w:bCs w:val="0"/>
          <w:color w:val="000000"/>
          <w:spacing w:val="-20"/>
          <w:sz w:val="44"/>
          <w:szCs w:val="44"/>
        </w:rPr>
        <w:t>鼓励台胞</w:t>
      </w:r>
      <w:r>
        <w:rPr>
          <w:rFonts w:hint="eastAsia" w:ascii="方正小标宋简体" w:hAnsi="方正小标宋简体" w:eastAsia="方正小标宋简体" w:cs="方正小标宋简体"/>
          <w:b w:val="0"/>
          <w:bCs w:val="0"/>
          <w:color w:val="000000"/>
          <w:spacing w:val="-20"/>
          <w:sz w:val="44"/>
          <w:szCs w:val="44"/>
          <w:lang w:eastAsia="zh-CN"/>
        </w:rPr>
        <w:t>创新</w:t>
      </w:r>
      <w:r>
        <w:rPr>
          <w:rFonts w:hint="eastAsia" w:ascii="方正小标宋简体" w:hAnsi="方正小标宋简体" w:eastAsia="方正小标宋简体" w:cs="方正小标宋简体"/>
          <w:b w:val="0"/>
          <w:bCs w:val="0"/>
          <w:color w:val="000000"/>
          <w:spacing w:val="-20"/>
          <w:sz w:val="44"/>
          <w:szCs w:val="44"/>
        </w:rPr>
        <w:t>创业</w:t>
      </w:r>
      <w:r>
        <w:rPr>
          <w:rFonts w:hint="eastAsia" w:ascii="方正小标宋简体" w:hAnsi="方正小标宋简体" w:eastAsia="方正小标宋简体" w:cs="方正小标宋简体"/>
          <w:b w:val="0"/>
          <w:bCs w:val="0"/>
          <w:color w:val="000000"/>
          <w:spacing w:val="-20"/>
          <w:sz w:val="44"/>
          <w:szCs w:val="44"/>
          <w:lang w:eastAsia="zh-CN"/>
        </w:rPr>
        <w:t>创造</w:t>
      </w:r>
      <w:r>
        <w:rPr>
          <w:rFonts w:hint="eastAsia" w:ascii="方正小标宋简体" w:hAnsi="方正小标宋简体" w:eastAsia="方正小标宋简体" w:cs="方正小标宋简体"/>
          <w:b w:val="0"/>
          <w:bCs w:val="0"/>
          <w:color w:val="000000"/>
          <w:spacing w:val="-20"/>
          <w:sz w:val="44"/>
          <w:szCs w:val="44"/>
        </w:rPr>
        <w:t>的</w:t>
      </w:r>
      <w:r>
        <w:rPr>
          <w:rFonts w:hint="eastAsia" w:ascii="方正小标宋简体" w:hAnsi="方正小标宋简体" w:eastAsia="方正小标宋简体" w:cs="方正小标宋简体"/>
          <w:b w:val="0"/>
          <w:bCs w:val="0"/>
          <w:color w:val="000000"/>
          <w:spacing w:val="-20"/>
          <w:sz w:val="44"/>
          <w:szCs w:val="44"/>
          <w:lang w:val="en-US" w:eastAsia="zh-CN"/>
        </w:rPr>
        <w:t>十二条</w:t>
      </w:r>
      <w:r>
        <w:rPr>
          <w:rFonts w:hint="eastAsia" w:ascii="方正小标宋简体" w:hAnsi="方正小标宋简体" w:eastAsia="方正小标宋简体" w:cs="方正小标宋简体"/>
          <w:b w:val="0"/>
          <w:bCs w:val="0"/>
          <w:color w:val="000000"/>
          <w:spacing w:val="-20"/>
          <w:sz w:val="44"/>
          <w:szCs w:val="44"/>
        </w:rPr>
        <w:t>措施</w:t>
      </w:r>
    </w:p>
    <w:p w14:paraId="488E2793">
      <w:pPr>
        <w:pStyle w:val="2"/>
        <w:ind w:left="0" w:leftChars="0" w:firstLine="0" w:firstLineChars="0"/>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（征求意见稿）</w:t>
      </w:r>
    </w:p>
    <w:p w14:paraId="17EF9A02">
      <w:pPr>
        <w:pStyle w:val="2"/>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p>
    <w:p w14:paraId="04AB1B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为贯彻落实《关于支持福建探索海峡两岸融合发展新路 建设两岸融合发展示范区的意见》文件精神，充分发挥</w:t>
      </w:r>
      <w:r>
        <w:rPr>
          <w:rFonts w:hint="eastAsia" w:ascii="仿宋_GB2312" w:hAnsi="仿宋_GB2312" w:eastAsia="仿宋_GB2312" w:cs="仿宋_GB2312"/>
          <w:color w:val="000000" w:themeColor="text1"/>
          <w:sz w:val="32"/>
          <w:szCs w:val="32"/>
          <w:lang w:eastAsia="zh-CN"/>
          <w14:textFill>
            <w14:solidFill>
              <w14:schemeClr w14:val="tx1"/>
            </w14:solidFill>
          </w14:textFill>
        </w:rPr>
        <w:t>晋安</w:t>
      </w:r>
      <w:r>
        <w:rPr>
          <w:rFonts w:hint="eastAsia" w:ascii="仿宋_GB2312" w:hAnsi="仿宋_GB2312" w:eastAsia="仿宋_GB2312" w:cs="仿宋_GB2312"/>
          <w:color w:val="000000" w:themeColor="text1"/>
          <w:sz w:val="32"/>
          <w:szCs w:val="32"/>
          <w14:textFill>
            <w14:solidFill>
              <w14:schemeClr w14:val="tx1"/>
            </w14:solidFill>
          </w14:textFill>
        </w:rPr>
        <w:t>区对台优势，更大力度吸引台湾青年到</w:t>
      </w:r>
      <w:r>
        <w:rPr>
          <w:rFonts w:hint="eastAsia" w:ascii="仿宋_GB2312" w:hAnsi="仿宋_GB2312" w:eastAsia="仿宋_GB2312" w:cs="仿宋_GB2312"/>
          <w:color w:val="000000" w:themeColor="text1"/>
          <w:sz w:val="32"/>
          <w:szCs w:val="32"/>
          <w:lang w:eastAsia="zh-CN"/>
          <w14:textFill>
            <w14:solidFill>
              <w14:schemeClr w14:val="tx1"/>
            </w14:solidFill>
          </w14:textFill>
        </w:rPr>
        <w:t>晋安，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激发台胞</w:t>
      </w:r>
      <w:r>
        <w:rPr>
          <w:rFonts w:hint="eastAsia" w:ascii="仿宋_GB2312" w:hAnsi="仿宋_GB2312" w:eastAsia="仿宋_GB2312" w:cs="仿宋_GB2312"/>
          <w:color w:val="000000" w:themeColor="text1"/>
          <w:sz w:val="32"/>
          <w:szCs w:val="32"/>
          <w:lang w:eastAsia="zh-CN"/>
          <w14:textFill>
            <w14:solidFill>
              <w14:schemeClr w14:val="tx1"/>
            </w14:solidFill>
          </w14:textFill>
        </w:rPr>
        <w:t>创新</w:t>
      </w:r>
      <w:r>
        <w:rPr>
          <w:rFonts w:hint="eastAsia" w:ascii="仿宋_GB2312" w:hAnsi="仿宋_GB2312" w:eastAsia="仿宋_GB2312" w:cs="仿宋_GB2312"/>
          <w:color w:val="000000" w:themeColor="text1"/>
          <w:sz w:val="32"/>
          <w:szCs w:val="32"/>
          <w14:textFill>
            <w14:solidFill>
              <w14:schemeClr w14:val="tx1"/>
            </w14:solidFill>
          </w14:textFill>
        </w:rPr>
        <w:t>创业</w:t>
      </w:r>
      <w:r>
        <w:rPr>
          <w:rFonts w:hint="eastAsia" w:ascii="仿宋_GB2312" w:hAnsi="仿宋_GB2312" w:eastAsia="仿宋_GB2312" w:cs="仿宋_GB2312"/>
          <w:color w:val="000000" w:themeColor="text1"/>
          <w:sz w:val="32"/>
          <w:szCs w:val="32"/>
          <w:lang w:eastAsia="zh-CN"/>
          <w14:textFill>
            <w14:solidFill>
              <w14:schemeClr w14:val="tx1"/>
            </w14:solidFill>
          </w14:textFill>
        </w:rPr>
        <w:t>创造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活力</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高质量推进两岸融合先行示范城区建设，</w:t>
      </w:r>
      <w:r>
        <w:rPr>
          <w:rFonts w:hint="eastAsia" w:ascii="仿宋_GB2312" w:hAnsi="仿宋_GB2312" w:eastAsia="仿宋_GB2312" w:cs="仿宋_GB2312"/>
          <w:color w:val="000000" w:themeColor="text1"/>
          <w:sz w:val="32"/>
          <w:szCs w:val="32"/>
          <w14:textFill>
            <w14:solidFill>
              <w14:schemeClr w14:val="tx1"/>
            </w14:solidFill>
          </w14:textFill>
        </w:rPr>
        <w:t>加快打造台胞台企</w:t>
      </w:r>
      <w:r>
        <w:rPr>
          <w:rFonts w:hint="eastAsia" w:ascii="仿宋_GB2312" w:hAnsi="仿宋_GB2312" w:eastAsia="仿宋_GB2312" w:cs="仿宋_GB2312"/>
          <w:color w:val="000000" w:themeColor="text1"/>
          <w:sz w:val="32"/>
          <w:szCs w:val="32"/>
          <w:lang w:eastAsia="zh-CN"/>
          <w14:textFill>
            <w14:solidFill>
              <w14:schemeClr w14:val="tx1"/>
            </w14:solidFill>
          </w14:textFill>
        </w:rPr>
        <w:t>台青</w:t>
      </w:r>
      <w:r>
        <w:rPr>
          <w:rFonts w:hint="eastAsia" w:ascii="仿宋_GB2312" w:hAnsi="仿宋_GB2312" w:eastAsia="仿宋_GB2312" w:cs="仿宋_GB2312"/>
          <w:color w:val="000000" w:themeColor="text1"/>
          <w:sz w:val="32"/>
          <w:szCs w:val="32"/>
          <w14:textFill>
            <w14:solidFill>
              <w14:schemeClr w14:val="tx1"/>
            </w14:solidFill>
          </w14:textFill>
        </w:rPr>
        <w:t>登陆第一</w:t>
      </w:r>
      <w:r>
        <w:rPr>
          <w:rFonts w:hint="eastAsia" w:ascii="仿宋_GB2312" w:hAnsi="仿宋_GB2312" w:eastAsia="仿宋_GB2312" w:cs="仿宋_GB2312"/>
          <w:color w:val="000000" w:themeColor="text1"/>
          <w:sz w:val="32"/>
          <w:szCs w:val="32"/>
          <w:lang w:eastAsia="zh-CN"/>
          <w14:textFill>
            <w14:solidFill>
              <w14:schemeClr w14:val="tx1"/>
            </w14:solidFill>
          </w14:textFill>
        </w:rPr>
        <w:t>幸福</w:t>
      </w:r>
      <w:r>
        <w:rPr>
          <w:rFonts w:hint="eastAsia" w:ascii="仿宋_GB2312" w:hAnsi="仿宋_GB2312" w:eastAsia="仿宋_GB2312" w:cs="仿宋_GB2312"/>
          <w:color w:val="000000" w:themeColor="text1"/>
          <w:sz w:val="32"/>
          <w:szCs w:val="32"/>
          <w14:textFill>
            <w14:solidFill>
              <w14:schemeClr w14:val="tx1"/>
            </w14:solidFill>
          </w14:textFill>
        </w:rPr>
        <w:t>家园</w:t>
      </w:r>
      <w:r>
        <w:rPr>
          <w:rFonts w:hint="eastAsia" w:ascii="仿宋_GB2312" w:hAnsi="仿宋_GB2312" w:eastAsia="仿宋_GB2312" w:cs="仿宋_GB2312"/>
          <w:color w:val="000000" w:themeColor="text1"/>
          <w:sz w:val="32"/>
          <w:szCs w:val="32"/>
          <w:lang w:eastAsia="zh-CN"/>
          <w14:textFill>
            <w14:solidFill>
              <w14:schemeClr w14:val="tx1"/>
            </w14:solidFill>
          </w14:textFill>
        </w:rPr>
        <w:t>，特</w:t>
      </w:r>
      <w:r>
        <w:rPr>
          <w:rFonts w:hint="eastAsia" w:ascii="仿宋_GB2312" w:hAnsi="仿宋_GB2312" w:eastAsia="仿宋_GB2312" w:cs="仿宋_GB2312"/>
          <w:color w:val="000000" w:themeColor="text1"/>
          <w:sz w:val="32"/>
          <w:szCs w:val="32"/>
          <w14:textFill>
            <w14:solidFill>
              <w14:schemeClr w14:val="tx1"/>
            </w14:solidFill>
          </w14:textFill>
        </w:rPr>
        <w:t>制定如下措施。</w:t>
      </w:r>
    </w:p>
    <w:p w14:paraId="6EBBF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val="en" w:eastAsia="zh-CN"/>
          <w14:textFill>
            <w14:solidFill>
              <w14:schemeClr w14:val="tx1"/>
            </w14:solidFill>
          </w14:textFill>
        </w:rPr>
      </w:pPr>
      <w:r>
        <w:rPr>
          <w:rFonts w:hint="eastAsia" w:ascii="黑体" w:hAnsi="黑体" w:eastAsia="黑体" w:cs="黑体"/>
          <w:b w:val="0"/>
          <w:bCs w:val="0"/>
          <w:color w:val="000000" w:themeColor="text1"/>
          <w:sz w:val="32"/>
          <w:szCs w:val="32"/>
          <w:lang w:val="en" w:eastAsia="zh-CN"/>
          <w14:textFill>
            <w14:solidFill>
              <w14:schemeClr w14:val="tx1"/>
            </w14:solidFill>
          </w14:textFill>
        </w:rPr>
        <w:t>一、支持台胞来晋安创业</w:t>
      </w:r>
    </w:p>
    <w:p w14:paraId="2C0AA6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给予场地支持</w:t>
      </w:r>
    </w:p>
    <w:p w14:paraId="0D5274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对来我区创业的台胞及团队，符合条件的提供免费“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三创</w:t>
      </w:r>
      <w:r>
        <w:rPr>
          <w:rFonts w:hint="eastAsia" w:ascii="仿宋_GB2312" w:hAnsi="仿宋_GB2312" w:eastAsia="仿宋_GB2312" w:cs="仿宋_GB2312"/>
          <w:color w:val="000000" w:themeColor="text1"/>
          <w:sz w:val="32"/>
          <w:szCs w:val="32"/>
          <w:lang w:eastAsia="zh-CN"/>
          <w14:textFill>
            <w14:solidFill>
              <w14:schemeClr w14:val="tx1"/>
            </w14:solidFill>
          </w14:textFill>
        </w:rPr>
        <w:t>”孵化场地，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鼓励台胞来晋安创业</w:t>
      </w:r>
      <w:r>
        <w:rPr>
          <w:rFonts w:hint="eastAsia" w:ascii="仿宋_GB2312" w:hAnsi="仿宋_GB2312" w:eastAsia="仿宋_GB2312" w:cs="仿宋_GB2312"/>
          <w:color w:val="000000" w:themeColor="text1"/>
          <w:sz w:val="32"/>
          <w:szCs w:val="32"/>
          <w14:textFill>
            <w14:solidFill>
              <w14:schemeClr w14:val="tx1"/>
            </w14:solidFill>
          </w14:textFill>
        </w:rPr>
        <w:t>。</w:t>
      </w:r>
    </w:p>
    <w:p w14:paraId="7985B552">
      <w:pPr>
        <w:pStyle w:val="2"/>
        <w:numPr>
          <w:ilvl w:val="0"/>
          <w:numId w:val="0"/>
        </w:numPr>
        <w:tabs>
          <w:tab w:val="left" w:pos="0"/>
        </w:tabs>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牵头单位：区总工会、区委台办、区国投集团</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14C83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2、鼓励台胞参与创业大赛</w:t>
      </w:r>
    </w:p>
    <w:p w14:paraId="74742B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鼓励台胞及团队创业项目参加各级创新创业大赛，对在活动中获奖且落地晋安区的项目，在正常运营1年后按照获奖等级分别给予额外奖励5万元、3万元、1万元。</w:t>
      </w:r>
    </w:p>
    <w:p w14:paraId="4D0FFF25">
      <w:pPr>
        <w:pStyle w:val="2"/>
        <w:spacing w:line="600" w:lineRule="exac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牵头单位：区人社局）</w:t>
      </w:r>
    </w:p>
    <w:p w14:paraId="4B2F20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3、提供创业支持服务</w:t>
      </w:r>
    </w:p>
    <w:p w14:paraId="048AD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定期举办创业沙龙、两岸人才交流等路演活动，为台胞及团队提供创业指导、人才培养等服务。</w:t>
      </w:r>
    </w:p>
    <w:p w14:paraId="0485ED60">
      <w:pPr>
        <w:pStyle w:val="2"/>
        <w:spacing w:line="600" w:lineRule="exac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牵头单位：区委台办）</w:t>
      </w:r>
    </w:p>
    <w:p w14:paraId="753771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4、优化金融服务保障</w:t>
      </w:r>
    </w:p>
    <w:p w14:paraId="7297D9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支持金融机构持续完善台胞办理银行卡业务，优化业务办理流程，推动台胞申办银行卡便利化。依托晋安湖基金港，鼓励和支持金融机构为台胞创业项目提供投融资服务。</w:t>
      </w:r>
    </w:p>
    <w:p w14:paraId="542E7D7F">
      <w:pPr>
        <w:pStyle w:val="2"/>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牵头单位：区金融办）</w:t>
      </w:r>
    </w:p>
    <w:p w14:paraId="41FCB408">
      <w:pPr>
        <w:pStyle w:val="2"/>
        <w:spacing w:line="600" w:lineRule="exact"/>
        <w:ind w:firstLine="640" w:firstLineChars="200"/>
        <w:rPr>
          <w:rFonts w:hint="eastAsia" w:ascii="方正黑体_GBK" w:hAnsi="方正黑体_GBK" w:eastAsia="方正黑体_GBK" w:cs="方正黑体_GBK"/>
          <w:b w:val="0"/>
          <w:bCs w:val="0"/>
          <w:color w:val="000000" w:themeColor="text1"/>
          <w:sz w:val="32"/>
          <w:szCs w:val="32"/>
          <w:lang w:val="en"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lang w:val="en" w:eastAsia="zh-CN"/>
          <w14:textFill>
            <w14:solidFill>
              <w14:schemeClr w14:val="tx1"/>
            </w14:solidFill>
          </w14:textFill>
        </w:rPr>
        <w:t>促进台资企业高质量发展</w:t>
      </w:r>
    </w:p>
    <w:p w14:paraId="5261A2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5、支持项目落地</w:t>
      </w:r>
    </w:p>
    <w:p w14:paraId="7B286F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鼓励台企投资投产，对入驻我区国有厂房且首次工业固投500万元以上的，按照先交后补的模式给予租金“一免一减半”（即第一年免租金，第二年租金减半）扶持，租金优惠面积最高不超过500㎡。</w:t>
      </w:r>
    </w:p>
    <w:p w14:paraId="084CA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牵头单位：区工信局、区国投集团</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4A1796F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壮大工业台企发展规模</w:t>
      </w:r>
    </w:p>
    <w:p w14:paraId="05320A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业台企成长为规模以上当年度和之后2年内实施的，年度技改设备（含软件）实际投资额达100万元及以上的技改项目，按其年度技改设备（含软件）实际投资额（不含增值税）给予不超过3%的补助，单个企业不超过500万元。</w:t>
      </w:r>
    </w:p>
    <w:p w14:paraId="0FA8B3F4">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牵头单位：区工信局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A4055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7、鼓励商贸服务业台企做大做强</w:t>
      </w:r>
    </w:p>
    <w:p w14:paraId="3FE1FA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对新增提升的限额以上台资商贸业单位和规模以上台资服务业企业给予一次性补助。月度新增台资企业一次性补助6万元；年度新增提升台资企业一次性补助3万元；新纳统台湾籍个体工商户一次性补助3万元。</w:t>
      </w:r>
    </w:p>
    <w:p w14:paraId="3A337B78">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牵头单位：区商务局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046812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8、加大台胞农业企业支持力度</w:t>
      </w:r>
    </w:p>
    <w:p w14:paraId="0802F1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支持并积极协助我区台胞农业企业申报一二三产专项债项目及省级、市级资金补贴项目，对符合条件的台胞农业企业予以优先推荐。</w:t>
      </w:r>
    </w:p>
    <w:p w14:paraId="17CFCB92">
      <w:pPr>
        <w:pStyle w:val="2"/>
        <w:spacing w:line="6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牵头单位：区农业农村局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764BE1B0">
      <w:pPr>
        <w:pStyle w:val="2"/>
        <w:spacing w:line="6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9、深化茶产业融合发展</w:t>
      </w:r>
    </w:p>
    <w:p w14:paraId="004BC570">
      <w:pPr>
        <w:pStyle w:val="2"/>
        <w:spacing w:line="600" w:lineRule="exac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支持台农台企发展茶产业，鼓励我区茶业台企参加茶交会，并为符合条件的茶业台企提供免费展位。</w:t>
      </w:r>
    </w:p>
    <w:p w14:paraId="2B9C47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牵头单位：区农业农村局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53E436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10、鼓励发展特色民宿</w:t>
      </w:r>
    </w:p>
    <w:p w14:paraId="0C6080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支持台湾同胞来晋安投资发展旅游民宿，对新评定为甲级、乙级、丙级的旅游民宿，在省市政策基础上，分别给予额外奖励3万元、2万元、1万元。</w:t>
      </w:r>
    </w:p>
    <w:p w14:paraId="4597CD7F">
      <w:pPr>
        <w:pStyle w:val="2"/>
        <w:numPr>
          <w:ilvl w:val="0"/>
          <w:numId w:val="0"/>
        </w:numPr>
        <w:tabs>
          <w:tab w:val="left" w:pos="0"/>
        </w:tabs>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牵头单位：区文体旅局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341A6F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 w:eastAsia="zh-CN"/>
          <w14:textFill>
            <w14:solidFill>
              <w14:schemeClr w14:val="tx1"/>
            </w14:solidFill>
          </w14:textFill>
        </w:rPr>
      </w:pPr>
      <w:r>
        <w:rPr>
          <w:rFonts w:hint="eastAsia" w:ascii="黑体" w:hAnsi="黑体" w:eastAsia="黑体" w:cs="黑体"/>
          <w:color w:val="000000" w:themeColor="text1"/>
          <w:sz w:val="32"/>
          <w:szCs w:val="32"/>
          <w:lang w:val="en" w:eastAsia="zh-CN"/>
          <w14:textFill>
            <w14:solidFill>
              <w14:schemeClr w14:val="tx1"/>
            </w14:solidFill>
          </w14:textFill>
        </w:rPr>
        <w:t>三、优化台胞创业环境和生活保障</w:t>
      </w:r>
    </w:p>
    <w:p w14:paraId="225AE68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强化教育资源保障</w:t>
      </w:r>
    </w:p>
    <w:p w14:paraId="26D4B8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对持有《台湾居民来往大陆通行证》或《中华人民共和国台湾居民居住证》的台湾学生，因需随父亲（母亲）在我区生活居住而要求就读的，根据学位情况优先就近安排优质教育资源。</w:t>
      </w:r>
    </w:p>
    <w:p w14:paraId="73DE2B7D">
      <w:pPr>
        <w:pStyle w:val="2"/>
        <w:spacing w:line="60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牵头单位：区教育局）</w:t>
      </w:r>
    </w:p>
    <w:p w14:paraId="364DB6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优化台胞政务服务</w:t>
      </w:r>
    </w:p>
    <w:p w14:paraId="4ABB54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在晋安区政务服务中心设立“台胞台企代办窗口”，推出涵盖“个体工商设立登记注册”等67项高频台胞台企代办服务事项，为台胞台企提供业务咨询、对接引导、材料代收、帮办代办等服务，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优化对台行政审批和公共服务事项。</w:t>
      </w:r>
    </w:p>
    <w:p w14:paraId="012C06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牵头单位：区行政服务中心）</w:t>
      </w:r>
    </w:p>
    <w:p w14:paraId="46C90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 w:eastAsia="zh-CN"/>
          <w14:textFill>
            <w14:solidFill>
              <w14:schemeClr w14:val="tx1"/>
            </w14:solidFill>
          </w14:textFill>
        </w:rPr>
        <w:t>四、附则</w:t>
      </w:r>
    </w:p>
    <w:p w14:paraId="41FD8D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本措施涉及的扶持政策，台胞台企按照“就高不重复”原则享受。</w:t>
      </w:r>
    </w:p>
    <w:p w14:paraId="4B4514DB">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2、本措施由区委台办会同相关部门负责解释，具体由牵头单位按职责分工承担。</w:t>
      </w:r>
    </w:p>
    <w:p w14:paraId="11D3B0D5">
      <w:pPr>
        <w:pStyle w:val="2"/>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本措施自印发之日起开始实施,试行期至202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年12月3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日止。实施期间，本措施与相关法律法规及上级文件相冲突的,以法律法规和上级文件为准。</w:t>
      </w:r>
    </w:p>
    <w:sectPr>
      <w:pgSz w:w="11906" w:h="16838"/>
      <w:pgMar w:top="1984"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72398"/>
    <w:multiLevelType w:val="singleLevel"/>
    <w:tmpl w:val="6FE7239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E2FFD"/>
    <w:rsid w:val="0C803B53"/>
    <w:rsid w:val="12301AE7"/>
    <w:rsid w:val="1A4A57A0"/>
    <w:rsid w:val="1CED5415"/>
    <w:rsid w:val="1EF5217E"/>
    <w:rsid w:val="1FBB9E3C"/>
    <w:rsid w:val="1FFA68FE"/>
    <w:rsid w:val="2BB6B4E6"/>
    <w:rsid w:val="2FF32DA0"/>
    <w:rsid w:val="308113A3"/>
    <w:rsid w:val="3CC1270F"/>
    <w:rsid w:val="3CC83538"/>
    <w:rsid w:val="3DB94353"/>
    <w:rsid w:val="3ECE0543"/>
    <w:rsid w:val="42235F1D"/>
    <w:rsid w:val="49AB1508"/>
    <w:rsid w:val="4FF3C893"/>
    <w:rsid w:val="5415239F"/>
    <w:rsid w:val="550913C5"/>
    <w:rsid w:val="553E76D4"/>
    <w:rsid w:val="5BFBBDD2"/>
    <w:rsid w:val="5F259A76"/>
    <w:rsid w:val="630F5E1F"/>
    <w:rsid w:val="65DDA555"/>
    <w:rsid w:val="77EE2FFD"/>
    <w:rsid w:val="7B8E204F"/>
    <w:rsid w:val="7D7F6740"/>
    <w:rsid w:val="7DEFEEC5"/>
    <w:rsid w:val="7EBF3DF4"/>
    <w:rsid w:val="7F4D49EA"/>
    <w:rsid w:val="7FC543CA"/>
    <w:rsid w:val="7FFF3106"/>
    <w:rsid w:val="9FE7A36A"/>
    <w:rsid w:val="A6D6AE4D"/>
    <w:rsid w:val="B4FF5494"/>
    <w:rsid w:val="B7DB79C3"/>
    <w:rsid w:val="BB4FAC85"/>
    <w:rsid w:val="BDB71FEB"/>
    <w:rsid w:val="BFEF4452"/>
    <w:rsid w:val="DDDFABFA"/>
    <w:rsid w:val="E5EA6198"/>
    <w:rsid w:val="EBF65EF1"/>
    <w:rsid w:val="EEFE7E8B"/>
    <w:rsid w:val="F77AA395"/>
    <w:rsid w:val="FBDA7789"/>
    <w:rsid w:val="FE5D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1756</Words>
  <Characters>1818</Characters>
  <Lines>0</Lines>
  <Paragraphs>0</Paragraphs>
  <TotalTime>216</TotalTime>
  <ScaleCrop>false</ScaleCrop>
  <LinksUpToDate>false</LinksUpToDate>
  <CharactersWithSpaces>1837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2026-02-08T10:56:00Z</dcterms:created>
  <dc:creator>WPS_1753428679</dc:creator>
  <cp:lastModifiedBy>李琳</cp:lastModifiedBy>
  <dcterms:modified xsi:type="dcterms:W3CDTF">2026-03-26T02:01:52Z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B3A9B13AB8FA9805EBFBC0698C98A9CC_43</vt:lpwstr>
  </property>
  <property fmtid="{D5CDD505-2E9C-101B-9397-08002B2CF9AE}" pid="4" name="KSOTemplateDocerSaveRecord">
    <vt:lpwstr>eyJoZGlkIjoiMTY2ZWExY2U2ZWZjYWFmZDI2MGQzMDQyMzc5N2IxNGQiLCJ1c2VySWQiOiIxNjg0NTc2Mjc1In0=</vt:lpwstr>
  </property>
</Properties>
</file>